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بسم الله الرحمن الرحيم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 w:val="on"/>
        <w:tblW w:w="0" w:type="auto"/>
        <w:tblLook w:val="04A0"/>
      </w:tblPr>
      <w:tblGrid>
        <w:gridCol w:w="2862"/>
        <w:gridCol w:w="2232"/>
        <w:gridCol w:w="3451"/>
      </w:tblGrid>
      <w:tr>
        <w:tblPrEx>
          <w:tblW w:w="0" w:type="auto"/>
          <w:tblLook w:val="04A0"/>
        </w:tblPrEx>
        <w:trPr/>
        <w:tc>
          <w:tcPr>
            <w:cnfStyle w:val="101000000000"/>
            <w:tcW w:w="2862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cnfStyle w:val="100000000000"/>
            <w:tcW w:w="2232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/>
                <w:b/>
                <w:bCs/>
                <w:sz w:val="26"/>
                <w:szCs w:val="26"/>
              </w:rPr>
              <w:drawing xmlns:mc="http://schemas.openxmlformats.org/markup-compatibility/2006">
                <wp:inline distT="0" distB="0" distL="0" distR="0">
                  <wp:extent cx="1170305" cy="609600"/>
                  <wp:effectExtent l="0" t="0" r="0" b="0"/>
                  <wp:docPr id="133365764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3451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الصف :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الثاني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الكفايات اللغوي</w:t>
      </w:r>
      <w:r>
        <w:rPr>
          <w:rFonts w:asciiTheme="majorBidi" w:cstheme="majorBidi" w:hAnsiTheme="majorBidi" w:hint="eastAsia"/>
          <w:b/>
          <w:bCs/>
          <w:sz w:val="26"/>
          <w:szCs w:val="26"/>
          <w:rtl/>
        </w:rPr>
        <w:t>ة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2 -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2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– الكفاية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النحوية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 </w:t>
      </w:r>
      <w:r>
        <w:rPr>
          <w:rFonts w:asciiTheme="majorBidi" w:cstheme="majorBidi" w:hAnsiTheme="majorBidi"/>
          <w:b/>
          <w:bCs/>
          <w:sz w:val="26"/>
          <w:szCs w:val="26"/>
          <w:rtl/>
        </w:rPr>
        <w:t>–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"/>
        <w:bidiVisual w:val="on"/>
        <w:tblW w:w="0" w:type="auto"/>
        <w:tblLook w:val="04A0"/>
      </w:tblPr>
      <w:tblGrid>
        <w:gridCol w:w="6345"/>
        <w:gridCol w:w="4111"/>
      </w:tblGrid>
      <w:tr>
        <w:tblPrEx>
          <w:tblW w:w="0" w:type="auto"/>
          <w:tblLook w:val="04A0"/>
        </w:tblPrEx>
        <w:trPr>
          <w:trHeight w:val="324"/>
        </w:trPr>
        <w:tc>
          <w:tcPr>
            <w:cnfStyle w:val="101000000000"/>
            <w:tcW w:w="6345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cnfStyle w:val="100000000000"/>
            <w:tcW w:w="4111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الثاني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الثانوي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"/>
        <w:bidiVisual w:val="on"/>
        <w:tblW w:w="10457" w:type="dxa"/>
        <w:jc w:val="center"/>
        <w:tblLook w:val="04A0"/>
      </w:tblPr>
      <w:tblGrid>
        <w:gridCol w:w="3238"/>
        <w:gridCol w:w="3402"/>
        <w:gridCol w:w="3817"/>
      </w:tblGrid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10100000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طرفا الجملة الاسمية , هو :"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الفعل والخبر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الفعل والفاعل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المبتدأ والخبر </w:t>
            </w:r>
          </w:p>
        </w:tc>
      </w:tr>
      <w:tr>
        <w:tblPrEx>
          <w:tblW w:w="10457" w:type="dxa"/>
          <w:jc w:val="center"/>
          <w:tblLook w:val="04A0"/>
        </w:tblPrEx>
        <w:trPr>
          <w:trHeight w:val="336"/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ما زالت الفرصة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.... للجمي</w:t>
            </w:r>
            <w:r>
              <w:rPr>
                <w:rFonts w:asciiTheme="minorBidi" w:cs="Arial" w:hAnsiTheme="minorBidi" w:hint="eastAsia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>
        <w:tblPrEx>
          <w:tblW w:w="10457" w:type="dxa"/>
          <w:jc w:val="center"/>
          <w:tblLook w:val="04A0"/>
        </w:tblPrEx>
        <w:trPr>
          <w:trHeight w:val="426"/>
          <w:jc w:val="center"/>
        </w:trPr>
        <w:tc>
          <w:tcPr>
            <w:cnfStyle w:val="001000100000"/>
            <w:tcW w:w="3238" w:type="dxa"/>
          </w:tcPr>
          <w:p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متاحةٌ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متاحةً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 xml:space="preserve">جـ - </w:t>
            </w:r>
            <w:r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متاحةٍ</w:t>
            </w:r>
            <w:r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"فعل ناسخ + اسم مرفوع + اسم منصوب = جملة .....منسوخة "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اسمية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شبه جملة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أيحسب أن لن يقدر عليه أحد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أحد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فاعل 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مفعول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auto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"قيادة الناس صعبة "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السابقة أسلوب تعجب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يا لصعوبة قيادة الناس</w:t>
            </w:r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.</w:t>
            </w:r>
          </w:p>
        </w:tc>
        <w:tc>
          <w:tcPr>
            <w:cnfStyle w:val="000000100000"/>
            <w:tcW w:w="3402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أصعب قيادة قيادة الناس</w:t>
            </w:r>
          </w:p>
        </w:tc>
        <w:tc>
          <w:tcPr>
            <w:cnfStyle w:val="000000100000"/>
            <w:tcW w:w="3817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ما أصعب قيادة الناس!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auto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-إن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السماحة والمروءة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والندى في قبة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اضبط ما تحته خط بالشكل</w:t>
            </w:r>
          </w:p>
        </w:tc>
      </w:tr>
      <w:tr>
        <w:tblPrEx>
          <w:tblW w:w="10457" w:type="dxa"/>
          <w:jc w:val="center"/>
          <w:tblLook w:val="04A0"/>
        </w:tblPrEx>
        <w:trPr>
          <w:trHeight w:val="526"/>
          <w:jc w:val="center"/>
        </w:trPr>
        <w:tc>
          <w:tcPr>
            <w:cnfStyle w:val="001000100000"/>
            <w:tcW w:w="323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>إن السماحةُ والمروءةَ</w:t>
            </w:r>
          </w:p>
        </w:tc>
        <w:tc>
          <w:tcPr>
            <w:cnfStyle w:val="000000100000"/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ب – </w:t>
            </w:r>
            <w:r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والمروءةَ</w:t>
            </w:r>
          </w:p>
        </w:tc>
        <w:tc>
          <w:tcPr>
            <w:cnfStyle w:val="000000100000"/>
            <w:tcW w:w="3817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جـ -  </w:t>
            </w:r>
            <w:r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والمروءةُ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تغيب اليوم 12 طالبا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                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اكتب العدد بألفاظ عربية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تغيب اليوم اثنا عشر طالبا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تغيب اليوم اثن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 عشر طالبا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تغيب اليوم اثن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عشر طالبا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اشتملت على  اسم من الأسماء الخمسة ....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حتى يأذن لي أبي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قال لهم أبوهم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قال لهم  آباؤكم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كان الشهر 29 يوما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كان الشهر تسعة وعشرين يوما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كان الشهر تسع وعشرين يوما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كان الشهر تسعة وعشرون يوما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نكرة غير منون + اسم مجرور = تركيب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مزجي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إضافة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إسنادي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حلقت الطائرة ( 11 ) ساعة في الجو .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قراءة لفظ العدد في الجملة السابقة، فإننا نقول: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حد عشر ساعةً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حد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عشر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ساعةً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إحدى عشرة ساعاتٍ .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1"/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وأبونا شيخٌ كبيرٌ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ما إعراب ( شيخٌ كبيرٌ ) ، في الآية السابقة؟"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شيخ : مبتدأ ، وكبير خبر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شيخ: فاعل ، وكبير: نعت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شيخ خبر، وكبير نعت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[ لن تنالوا البر حتى تنفقوا مما تحبون....]. إعراب (تنالوا) في الآية السابقة: فعل مضارع ........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مجزوم وعلامة جزمه حذف النون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مرفوع وعلامة رفعه الضمة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منصوب وعلامة نصبه حذف النون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"قرأ محمد الرواياتِ والقصة التي اشتراها من المكتبة. الحركة الإعرابية لكلمة: ( القصة ) في الجملة السابقة، هي 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التوابع , هو 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الحال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المفعول به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البدل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: ( إن يكن منكم عشرون صابرون ). في الآية السابقة عدد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،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نوعه هو 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مركب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ألفاظ العقود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له قلبًا كبيرًا ) . في الجملة خطأ نحوي و الصحيح :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له قلبٌ كبيرٌ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له قلب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كبيرا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له قلبا كبيرٌ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نجح إلا المجتهد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المستثنى منصوب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نجح الطلاب غير المجتهد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ما نجح الطلاب إلا المجتهدَ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نجح الطلاب سوى المجتهد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يتكون الوفد من 16 عضو</w:t>
            </w: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</w:t>
            </w:r>
            <w: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اكتب العدد بألفاظ عربية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ست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عشر عضوا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ستة عشرة عضوا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ست عشرة عضوا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010000"/>
            <w:tcW w:w="10457" w:type="dxa"/>
            <w:gridSpan w:val="3"/>
            <w:shd w:val="clear" w:color="auto" w:fill="d9d9d9" w:themeFill="background1" w:themeFillShade="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حرف نفي + فعل + مستثنى منه +أداة استثناء = استثناء .....</w:t>
            </w:r>
          </w:p>
        </w:tc>
      </w:tr>
      <w:tr>
        <w:tblPrEx>
          <w:tblW w:w="10457" w:type="dxa"/>
          <w:jc w:val="center"/>
          <w:tblLook w:val="04A0"/>
        </w:tblPrEx>
        <w:trPr>
          <w:jc w:val="center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تام مثبت</w:t>
            </w:r>
          </w:p>
        </w:tc>
        <w:tc>
          <w:tcPr>
            <w:cnfStyle w:val="000000100000"/>
            <w:tcW w:w="340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تام منفي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817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مفرغ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rPr>
          <w:rFonts w:asciiTheme="majorBidi" w:cstheme="majorBidi" w:hAnsiTheme="majorBidi"/>
          <w:b/>
          <w:bCs/>
          <w:sz w:val="34"/>
          <w:szCs w:val="34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34"/>
          <w:szCs w:val="34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34"/>
          <w:szCs w:val="34"/>
          <w:rtl/>
        </w:rPr>
      </w:pPr>
      <w:r>
        <w:rPr>
          <w:rFonts w:asciiTheme="majorBidi" w:cstheme="majorBidi" w:hAnsiTheme="majorBidi"/>
          <w:b/>
          <w:bCs/>
          <w:sz w:val="34"/>
          <w:szCs w:val="34"/>
          <w:rtl/>
        </w:rPr>
        <w:t>,انتهت ا</w:t>
      </w:r>
      <w:r>
        <w:rPr>
          <w:rFonts w:asciiTheme="majorBidi" w:cstheme="majorBidi" w:hAnsiTheme="majorBidi"/>
          <w:b/>
          <w:bCs/>
          <w:sz w:val="34"/>
          <w:szCs w:val="34"/>
          <w:rtl/>
        </w:rPr>
        <w:t xml:space="preserve">أسئلة 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34"/>
          <w:szCs w:val="34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34"/>
          <w:szCs w:val="34"/>
          <w:rtl/>
        </w:rPr>
      </w:pPr>
      <w:r>
        <w:rPr>
          <w:rFonts w:asciiTheme="majorBidi" w:cstheme="majorBidi" w:hAnsiTheme="majorBidi"/>
          <w:b/>
          <w:bCs/>
          <w:sz w:val="34"/>
          <w:szCs w:val="34"/>
          <w:rtl w:val="off"/>
        </w:rPr>
        <w:t>Almanahj.com/sa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  <w:sectPr>
          <w:pgSz w:w="11906" w:h="16838"/>
          <w:pgMar w:top="720" w:right="720" w:bottom="720" w:left="720" w:header="708" w:footer="708" w:gutter="0"/>
          <w:pgBorders w:display="allPages" w:offsetFrom="page" w:zOrder="front">
            <w:top w:val="double" w:color="auto" w:sz="4" w:space="24"/>
            <w:left w:val="double" w:color="auto" w:sz="4" w:space="24"/>
            <w:right w:val="double" w:color="auto" w:sz="4" w:space="24"/>
            <w:bottom w:val="double" w:color="auto" w:sz="4" w:space="24"/>
          </w:pgBorders>
          <w:cols w:space="708"/>
        </w:sectPr>
      </w:pPr>
      <w:r>
        <w:rPr>
          <w:rFonts w:asciiTheme="majorBidi" w:cstheme="majorBidi" w:hAnsiTheme="majorBidi"/>
          <w:b/>
          <w:bCs/>
          <w:sz w:val="26"/>
          <w:szCs w:val="26"/>
          <w:rtl/>
        </w:rPr>
        <w:t>
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بسم الله الرحمن الرحيم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tbl>
      <w:tblPr>
        <w:tblStyle w:val="TableGrid_0"/>
        <w:tblpPr w:leftFromText="180" w:rightFromText="180" w:vertAnchor="page" w:horzAnchor="margin" w:tblpXSpec="center" w:tblpY="1073"/>
        <w:tblOverlap w:val="never"/>
        <w:bidiVisual w:val="on"/>
        <w:tblW w:w="0" w:type="auto"/>
        <w:tblLook w:val="04A0"/>
      </w:tblPr>
      <w:tblGrid>
        <w:gridCol w:w="2862"/>
        <w:gridCol w:w="2232"/>
        <w:gridCol w:w="3451"/>
      </w:tblGrid>
      <w:tr>
        <w:tblPrEx>
          <w:tblW w:w="0" w:type="auto"/>
          <w:tblLook w:val="04A0"/>
        </w:tblPrEx>
        <w:trPr/>
        <w:tc>
          <w:tcPr>
            <w:cnfStyle w:val="101000000000"/>
            <w:tcW w:w="2862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cnfStyle w:val="100000000000"/>
            <w:tcW w:w="2232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/>
                <w:b/>
                <w:bCs/>
                <w:sz w:val="26"/>
                <w:szCs w:val="26"/>
              </w:rPr>
              <w:drawing xmlns:mc="http://schemas.openxmlformats.org/markup-compatibility/2006">
                <wp:inline distT="0" distB="0" distL="0" distR="0">
                  <wp:extent cx="1170305" cy="609600"/>
                  <wp:effectExtent l="0" t="0" r="0" b="0"/>
                  <wp:docPr id="133365764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0972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3451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2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الصف: الثاني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الثانوي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مسارات 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ساعت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ن</w:t>
            </w:r>
          </w:p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الكفايات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اللغوي</w:t>
      </w:r>
      <w:r>
        <w:rPr>
          <w:rFonts w:asciiTheme="majorBidi" w:cstheme="majorBidi" w:hAnsiTheme="majorBidi" w:hint="eastAsia"/>
          <w:b/>
          <w:bCs/>
          <w:sz w:val="26"/>
          <w:szCs w:val="26"/>
          <w:rtl/>
        </w:rPr>
        <w:t>ة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2 -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2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– الكفاية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النحوية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–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_0"/>
        <w:bidiVisual w:val="on"/>
        <w:tblW w:w="0" w:type="auto"/>
        <w:tblLook w:val="04A0"/>
      </w:tblPr>
      <w:tblGrid>
        <w:gridCol w:w="6345"/>
        <w:gridCol w:w="4111"/>
      </w:tblGrid>
      <w:tr>
        <w:tblPrEx>
          <w:tblW w:w="0" w:type="auto"/>
          <w:tblLook w:val="04A0"/>
        </w:tblPrEx>
        <w:trPr>
          <w:trHeight w:val="324"/>
        </w:trPr>
        <w:tc>
          <w:tcPr>
            <w:cnfStyle w:val="101000000000"/>
            <w:tcW w:w="6345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cnfStyle w:val="100000000000"/>
            <w:tcW w:w="4111" w:type="dxa"/>
          </w:tcPr>
          <w:p>
            <w:pPr>
              <w:spacing w:line="259" w:lineRule="auto"/>
              <w:jc w:val="center"/>
              <w:rPr>
                <w:rFonts w:asciiTheme="majorBidi" w:cs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الصف: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>الثانوي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مسارات ( </w:t>
            </w:r>
            <w:r>
              <w:rPr>
                <w:rFonts w:asciiTheme="majorBidi" w:cstheme="majorBidi" w:hAnsiTheme="majorBidi" w:hint="cs"/>
                <w:b/>
                <w:bCs/>
                <w:sz w:val="26"/>
                <w:szCs w:val="26"/>
                <w:rtl/>
              </w:rPr>
              <w:t xml:space="preserve">    )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_0"/>
        <w:bidiVisual w:val="on"/>
        <w:tblW w:w="10457" w:type="dxa"/>
        <w:tblLook w:val="04A0"/>
      </w:tblPr>
      <w:tblGrid>
        <w:gridCol w:w="3238"/>
        <w:gridCol w:w="3544"/>
        <w:gridCol w:w="3675"/>
      </w:tblGrid>
      <w:tr>
        <w:tblPrEx>
          <w:tblW w:w="10457" w:type="dxa"/>
          <w:tblLook w:val="04A0"/>
        </w:tblPrEx>
        <w:trPr/>
        <w:tc>
          <w:tcPr>
            <w:cnfStyle w:val="10100000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"إنما المؤمنون إخوة "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المؤمنون.....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مبتدأ مرفوع 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خبر مرفوع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اسم إنما مرفوع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32"/>
                <w:szCs w:val="32"/>
              </w:rPr>
            </w:pPr>
            <w:bookmarkStart w:id="2" w:name="_Hlk104370651_0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sz w:val="32"/>
                <w:szCs w:val="32"/>
                <w:rtl/>
              </w:rPr>
              <w:t xml:space="preserve"> 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rtl/>
              </w:rPr>
              <w:t>"تبت يدا أبي لهب وتب "</w:t>
            </w:r>
            <w:r>
              <w:rPr>
                <w:rFonts w:asciiTheme="minorBidi" w:cs="Arial" w:hAnsiTheme="minorBidi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rtl/>
              </w:rPr>
              <w:t>إعراب كلمة يدا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rtl/>
              </w:rPr>
              <w:t>:.....</w:t>
            </w:r>
          </w:p>
        </w:tc>
      </w:tr>
      <w:tr>
        <w:tblPrEx>
          <w:tblW w:w="10457" w:type="dxa"/>
          <w:tblLook w:val="04A0"/>
        </w:tblPrEx>
        <w:trPr>
          <w:trHeight w:val="368"/>
        </w:trPr>
        <w:tc>
          <w:tcPr>
            <w:cnfStyle w:val="001000100000"/>
            <w:tcW w:w="3238" w:type="dxa"/>
          </w:tcPr>
          <w:p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cs="Arial" w:hAnsiTheme="min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فاعل مرفوع وعلامة رفعه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فاعل مرفوع وعلامة رفعه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خبر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مرفوع وعلامة رفعه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حرف نداء + اسم منصوب +اسم مجرور = منادى.........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مضاف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نكرة غير مقصودة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End w:id="2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"تقيم الإدارة .....لتكريم الطلاب المتفوقين "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حفلا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حفلٍ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حفلٌ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auto"/>
          </w:tcPr>
          <w:p>
            <w:pP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حص</w:t>
            </w:r>
            <w:r>
              <w:rPr>
                <w:rFonts w:asciiTheme="minorBidi" w:cs="Arial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ّ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ل الجائزة ......من المدرسة </w:t>
            </w:r>
            <w:r>
              <w:rPr>
                <w:rFonts w:asciiTheme="minorBidi" w:cs="Arial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                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أكمل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طالبان</w:t>
            </w:r>
          </w:p>
        </w:tc>
        <w:tc>
          <w:tcPr>
            <w:cnfStyle w:val="000000100000"/>
            <w:tcW w:w="3544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طالبا</w:t>
            </w:r>
          </w:p>
        </w:tc>
        <w:tc>
          <w:tcPr>
            <w:cnfStyle w:val="000000100000"/>
            <w:tcW w:w="3675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طالبين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auto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 المعلمون مجتمعين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مكان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إن المعلم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 مجتمع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cnfStyle w:val="000000100000"/>
            <w:tcW w:w="3544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إن المعلمين مجتمعين</w:t>
            </w:r>
          </w:p>
        </w:tc>
        <w:tc>
          <w:tcPr>
            <w:cnfStyle w:val="000000100000"/>
            <w:tcW w:w="3675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إن المعلمين مجتمع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32"/>
                <w:szCs w:val="32"/>
                <w:rtl/>
              </w:rPr>
              <w:t xml:space="preserve">7-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rtl/>
              </w:rPr>
              <w:t>لصديقي خالد (7) إخوة</w:t>
            </w:r>
            <w:r>
              <w:rPr>
                <w:rFonts w:asciiTheme="minorBidi" w:cs="Arial" w:hAnsiTheme="minorBidi" w:hint="cs"/>
                <w:b/>
                <w:bCs/>
                <w:sz w:val="32"/>
                <w:szCs w:val="32"/>
                <w:rtl/>
              </w:rPr>
              <w:t xml:space="preserve">.                        </w:t>
            </w:r>
            <w:r>
              <w:rPr>
                <w:rFonts w:asciiTheme="minorBidi" w:cs="Arial" w:hAnsiTheme="minorBidi"/>
                <w:b/>
                <w:bCs/>
                <w:sz w:val="32"/>
                <w:szCs w:val="32"/>
                <w:rtl/>
              </w:rPr>
              <w:t>اكتب العدد بالألفاظ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سبعة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خوة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سبع إخوة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سبع أخ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........مشتق منصوب يبين هيئة الفاعل أو المفعول عند حدوث الفعل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النعت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الحال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التمييز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tblLook w:val="04A0"/>
        </w:tblPrEx>
        <w:trPr>
          <w:trHeight w:val="279"/>
        </w:trPr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معرفة الإنسان لنفسه ميزة بشرية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الضبط الصحيح للعبارة السابقة .</w:t>
            </w:r>
          </w:p>
        </w:tc>
      </w:tr>
      <w:tr>
        <w:tblPrEx>
          <w:tblW w:w="10457" w:type="dxa"/>
          <w:tblLook w:val="04A0"/>
        </w:tblPrEx>
        <w:trPr>
          <w:trHeight w:val="510"/>
        </w:trPr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  <w:t>إن معرفةُ الإنسانِ لنفسِه ميزةٌ بشريةٌ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cs="Mudir MT" w:hAnsiTheme="minorBidi" w:hint="cs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cs="Mudir MT" w:hAnsiTheme="minorBidi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Theme="minorBidi" w:cs="Mudir MT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  <w:t xml:space="preserve">إن معرفةَ الإنسانُ لنفسِه ميزةٌ بشريةٌ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cs="Mudir MT" w:hAnsiTheme="minorBidi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Theme="minorBidi" w:cs="Mudir MT" w:hAnsiTheme="minorBidi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Theme="minorBidi" w:cs="Mudir MT" w:hAnsiTheme="minorBidi"/>
                <w:b/>
                <w:bCs/>
                <w:sz w:val="24"/>
                <w:szCs w:val="24"/>
                <w:rtl/>
              </w:rPr>
              <w:t>إن معرفةَ الإنسانِ لنفسِه ميزةٌ بشريةٌ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حصل الطالب على (14 ) درجة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أربع عشرة درجة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أربع عشر درجة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أربع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عشرة درجة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.......تابع هو نفس متبوعه أو جزء منه أو منتم إليه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النعت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3"/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حفظت السورة كلها .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"السورة " مثنى وغير ما يلزم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حفظت السورتين كلهما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حفظت السورتان كلتاهما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حفظت السورتين كلتيهما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يرفع الله المتقين 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درجاتٍ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درجاتًا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دراجاتٌ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تنه عن خلق وتأتي مثله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تنه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فعل مضارع 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مجزوم وعلامة جزمه السكون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مجزوم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وعلامة الجزم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مرفوع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وعلامة الرفع ا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لضمة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المتعلم مفكرا خير منه حافظا"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الحال صفة وغير ما يلزم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المتعلم مفكرا خيرا من حافظا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المتعلم المفكر خير من حافظا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المتعلم مفكر خير من حافظا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"الصدق منجاة والكذب مهواة"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منجاة.....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خبر مرفوع</w:t>
            </w:r>
          </w:p>
        </w:tc>
        <w:tc>
          <w:tcPr>
            <w:cnfStyle w:val="000000100000"/>
            <w:tcW w:w="3544" w:type="dxa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  <w:lang w:bidi="ar-EG"/>
              </w:rPr>
              <w:t>حال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فاعل مرفوع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......ذكر الله 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تنسى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تنسَ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تنسْ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 الجهل ......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ظلامٌ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ظلامًا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ظلامٍ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انتفعت بالكتاب علمه</w:t>
            </w: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         </w:t>
            </w:r>
            <w:r>
              <w:rPr>
                <w:rFonts w:asciiTheme="minorBidi" w:cs="Arial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اجعل البدل بعض من كل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انتفعت بالكتاب كله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نصفه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أسلوبه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010000"/>
            <w:tcW w:w="10457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ومن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يؤمن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بالله ويعمل صالحا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يكفر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عنه سيئاته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ويدخله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جنات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حركة ما تحته خط في الآية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الكريمة.</w:t>
            </w:r>
          </w:p>
        </w:tc>
      </w:tr>
      <w:tr>
        <w:tblPrEx>
          <w:tblW w:w="10457" w:type="dxa"/>
          <w:tblLook w:val="04A0"/>
        </w:tblPrEx>
        <w:trPr/>
        <w:tc>
          <w:tcPr>
            <w:cnfStyle w:val="001000100000"/>
            <w:tcW w:w="3238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الضم</w:t>
            </w:r>
          </w:p>
        </w:tc>
        <w:tc>
          <w:tcPr>
            <w:cnfStyle w:val="000000100000"/>
            <w:tcW w:w="3544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الفتح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cnfStyle w:val="000000100000"/>
            <w:tcW w:w="367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السكون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</w:p>
    <w:p>
      <w:pPr>
        <w:spacing w:after="0"/>
        <w:rPr>
          <w:rFonts w:asciiTheme="majorBidi" w:cstheme="majorBidi" w:hAnsiTheme="majorBidi"/>
          <w:b/>
          <w:bCs/>
          <w:sz w:val="34"/>
          <w:szCs w:val="34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34"/>
          <w:szCs w:val="34"/>
          <w:rtl/>
          <w:lang w:bidi="ar-EG"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انتهت الأسئلة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color w:val="ff0000"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color w:val="ff0000"/>
          <w:sz w:val="26"/>
          <w:szCs w:val="26"/>
          <w:rtl/>
        </w:rPr>
        <w:t>إعداد: موقع منهجي التعليمي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26"/>
          <w:szCs w:val="26"/>
          <w:rtl/>
        </w:rPr>
      </w:pPr>
      <w:r>
        <w:fldChar w:fldCharType="begin"/>
      </w:r>
      <w:r>
        <w:instrText xml:space="preserve">HYPERLINK "https://www.mnhaji.com" </w:instrText>
      </w:r>
      <w:r>
        <w:fldChar w:fldCharType="separate"/>
      </w:r>
      <w:r>
        <w:rPr>
          <w:rStyle w:val="Hyperlink"/>
          <w:rFonts w:asciiTheme="majorBidi" w:cstheme="majorBidi" w:hAnsiTheme="majorBidi" w:hint="cs"/>
          <w:b/>
          <w:bCs/>
          <w:sz w:val="26"/>
          <w:szCs w:val="26"/>
        </w:rPr>
        <w:t>https://www.mnhaji.com</w:t>
      </w:r>
      <w:r>
        <w:fldChar w:fldCharType="end"/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26"/>
          <w:szCs w:val="2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 xml:space="preserve">رابط قناة منهجي على </w:t>
      </w:r>
      <w:r>
        <w:rPr>
          <w:rFonts w:asciiTheme="majorBidi" w:cstheme="majorBidi" w:hAnsiTheme="majorBidi" w:hint="cs"/>
          <w:b/>
          <w:bCs/>
          <w:sz w:val="26"/>
          <w:szCs w:val="26"/>
          <w:rtl/>
        </w:rPr>
        <w:t>التيليجرا</w:t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  <w:sectPr>
          <w:pgSz w:w="11906" w:h="16838"/>
          <w:pgMar w:top="720" w:right="720" w:bottom="720" w:left="720" w:header="708" w:footer="708" w:gutter="0"/>
          <w:pgBorders w:display="allPages" w:offsetFrom="page" w:zOrder="front">
            <w:top w:val="double" w:color="auto" w:sz="4" w:space="24"/>
            <w:left w:val="double" w:color="auto" w:sz="4" w:space="24"/>
            <w:right w:val="double" w:color="auto" w:sz="4" w:space="24"/>
            <w:bottom w:val="double" w:color="auto" w:sz="4" w:space="24"/>
          </w:pgBorders>
          <w:cols w:space="708"/>
        </w:sectPr>
      </w:pPr>
      <w:r>
        <w:fldChar w:fldCharType="begin"/>
      </w:r>
      <w:r>
        <w:instrText xml:space="preserve">HYPERLINK "https://t.me/mnhajicom" </w:instrText>
      </w:r>
      <w:r>
        <w:fldChar w:fldCharType="separate"/>
      </w:r>
      <w:r>
        <w:rPr>
          <w:rStyle w:val="Hyperlink"/>
          <w:rFonts w:asciiTheme="majorBidi" w:cstheme="majorBidi" w:hAnsiTheme="majorBidi"/>
          <w:b/>
          <w:bCs/>
          <w:sz w:val="26"/>
          <w:szCs w:val="26"/>
        </w:rPr>
        <w:t>https://t.me/mnhajicom</w:t>
      </w:r>
      <w:r>
        <w:fldChar w:fldCharType="end"/>
      </w:r>
      <w:r>
        <w:rPr>
          <w:rFonts w:asciiTheme="majorBidi" w:cstheme="majorBidi" w:hAnsiTheme="majorBidi" w:hint="cs"/>
          <w:b/>
          <w:bCs/>
          <w:sz w:val="26"/>
          <w:szCs w:val="26"/>
        </w:rPr>
        <w:t>
</w:t>
      </w:r>
    </w:p>
    <w:p>
      <w:pPr>
        <w:rPr>
          <w:rFonts w:hint="cs"/>
          <w:rtl/>
        </w:rPr>
      </w:pPr>
    </w:p>
    <w:p>
      <w:pPr>
        <w:rPr>
          <w:rtl/>
        </w:rPr>
      </w:pPr>
    </w:p>
    <w:p>
      <w:pPr>
        <w:rPr>
          <w:rtl/>
        </w:rPr>
      </w:pPr>
    </w:p>
    <w:p/>
    <w:tbl>
      <w:tblPr>
        <w:tblStyle w:val="TableGrid_1"/>
        <w:tblpPr w:leftFromText="180" w:rightFromText="180" w:horzAnchor="margin" w:tblpXSpec="center" w:tblpY="300"/>
        <w:bidiVisual w:val="on"/>
        <w:tblW w:w="0" w:type="auto"/>
        <w:tblLook w:val="04A0"/>
      </w:tblPr>
      <w:tblGrid>
        <w:gridCol w:w="2862"/>
        <w:gridCol w:w="2232"/>
        <w:gridCol w:w="2736"/>
      </w:tblGrid>
      <w:tr>
        <w:tblPrEx>
          <w:tblW w:w="0" w:type="auto"/>
          <w:tblLook w:val="04A0"/>
        </w:tblPrEx>
        <w:trPr/>
        <w:tc>
          <w:tcPr>
            <w:cnfStyle w:val="101000000000"/>
            <w:tcW w:w="2862" w:type="dxa"/>
          </w:tcPr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" w:name="_Hlk113996993"/>
            <w:bookmarkStart w:id="5" w:name="_Hlk99781361"/>
            <w:bookmarkEnd w:id="5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cnfStyle w:val="100000000000"/>
            <w:tcW w:w="2232" w:type="dxa"/>
          </w:tcPr>
          <w:p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drawing xmlns:mc="http://schemas.openxmlformats.org/markup-compatibility/2006">
                <wp:inline distT="0" distB="0" distL="0" distR="0">
                  <wp:extent cx="1170305" cy="609600"/>
                  <wp:effectExtent l="0" t="0" r="0" b="0"/>
                  <wp:docPr id="13336576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2736" w:type="dxa"/>
          </w:tcPr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spacing w:after="0"/>
        <w:jc w:val="center"/>
        <w:rPr>
          <w:b/>
          <w:bCs/>
          <w:sz w:val="28"/>
          <w:szCs w:val="28"/>
          <w:rtl/>
        </w:rPr>
      </w:pPr>
      <w:bookmarkEnd w:id="4"/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rFonts w:hint="cs"/>
          <w:b/>
          <w:bCs/>
          <w:sz w:val="28"/>
          <w:szCs w:val="28"/>
          <w:rtl/>
        </w:rPr>
        <w:t xml:space="preserve">الكفاية </w:t>
      </w:r>
      <w:r>
        <w:rPr>
          <w:rFonts w:hint="cs"/>
          <w:b/>
          <w:bCs/>
          <w:sz w:val="28"/>
          <w:szCs w:val="28"/>
          <w:rtl/>
        </w:rPr>
        <w:t xml:space="preserve">الإملائية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_1"/>
        <w:bidiVisual w:val="on"/>
        <w:tblW w:w="0" w:type="auto"/>
        <w:tblLook w:val="04A0"/>
      </w:tblPr>
      <w:tblGrid>
        <w:gridCol w:w="6345"/>
        <w:gridCol w:w="4111"/>
      </w:tblGrid>
      <w:tr>
        <w:tblPrEx>
          <w:tblW w:w="0" w:type="auto"/>
          <w:tblLook w:val="04A0"/>
        </w:tblPrEx>
        <w:trPr/>
        <w:tc>
          <w:tcPr>
            <w:cnfStyle w:val="101000000000"/>
            <w:tcW w:w="6345" w:type="dxa"/>
          </w:tcPr>
          <w:p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>
            <w:pPr>
              <w:rPr>
                <w:sz w:val="16"/>
                <w:szCs w:val="16"/>
                <w:rtl/>
              </w:rPr>
            </w:pPr>
          </w:p>
        </w:tc>
        <w:tc>
          <w:tcPr>
            <w:cnfStyle w:val="100000000000"/>
            <w:tcW w:w="4111" w:type="dxa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>
      <w:pPr>
        <w:spacing w:after="0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Grid_1"/>
        <w:tblpPr w:leftFromText="180" w:rightFromText="180" w:vertAnchor="text" w:horzAnchor="margin" w:tblpY="20"/>
        <w:bidiVisual w:val="on"/>
        <w:tblW w:w="0" w:type="auto"/>
        <w:shd w:val="clear" w:color="auto" w:fill="bfbfbf"/>
        <w:tblLook w:val="04A0"/>
      </w:tblPr>
      <w:tblGrid>
        <w:gridCol w:w="850"/>
        <w:gridCol w:w="851"/>
      </w:tblGrid>
      <w:tr>
        <w:tblPrEx>
          <w:tblW w:w="0" w:type="auto"/>
          <w:shd w:val="clear" w:color="auto" w:fill="bfbfbf"/>
          <w:tblLook w:val="04A0"/>
        </w:tblPrEx>
        <w:trPr/>
        <w:tc>
          <w:tcPr>
            <w:cnfStyle w:val="101000000000"/>
            <w:tcW w:w="850" w:type="dxa"/>
            <w:shd w:val="clear" w:color="auto" w:fill="bfbfbf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cnfStyle w:val="100000000000"/>
            <w:tcW w:w="851" w:type="dxa"/>
            <w:shd w:val="clear" w:color="auto" w:fill="bfbfbf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_1"/>
        <w:bidiVisual w:val="on"/>
        <w:tblW w:w="10684" w:type="dxa"/>
        <w:tblLook w:val="04A0"/>
      </w:tblPr>
      <w:tblGrid>
        <w:gridCol w:w="3412"/>
        <w:gridCol w:w="3673"/>
        <w:gridCol w:w="3599"/>
      </w:tblGrid>
      <w:tr>
        <w:tblPrEx>
          <w:tblW w:w="10684" w:type="dxa"/>
          <w:tblLook w:val="04A0"/>
        </w:tblPrEx>
        <w:trPr/>
        <w:tc>
          <w:tcPr>
            <w:cnfStyle w:val="10100000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0612066"/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أعراف الكتابة الأساسية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العناوين الرئيسة والجانبية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بدء الموضوع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بتحديد الأهداف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إنهاء الموضوع بملخص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 :</w:t>
            </w:r>
          </w:p>
        </w:tc>
      </w:tr>
      <w:tr>
        <w:tblPrEx>
          <w:tblW w:w="10684" w:type="dxa"/>
          <w:tblLook w:val="04A0"/>
        </w:tblPrEx>
        <w:trPr>
          <w:trHeight w:val="428"/>
        </w:trPr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إلاما تستمع في وقت الفراغ؟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iri" w:cs="Amiri" w:hAnsi="Amiri"/>
                <w:b/>
                <w:bCs/>
                <w:sz w:val="28"/>
                <w:szCs w:val="28"/>
                <w:rtl/>
              </w:rPr>
              <w:t>إلام تستمع في وقت الفراغ؟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إلى ما تستمع في وقت فراغك؟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.....المرض الأطباء.</w:t>
            </w:r>
          </w:p>
        </w:tc>
      </w:tr>
      <w:tr>
        <w:tblPrEx>
          <w:tblW w:w="10684" w:type="dxa"/>
          <w:tblLook w:val="04A0"/>
        </w:tblPrEx>
        <w:trPr>
          <w:trHeight w:val="428"/>
        </w:trPr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أعيي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أعيا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اختر الكلمة المناسبة لإكمال الجملة ( .............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عن خلق وتأتي مثله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) :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>
        <w:tblPrEx>
          <w:tblW w:w="10684" w:type="dxa"/>
          <w:tblLook w:val="04A0"/>
        </w:tblPrEx>
        <w:trPr>
          <w:trHeight w:val="368"/>
        </w:trPr>
        <w:tc>
          <w:tcPr>
            <w:cnfStyle w:val="001000100000"/>
            <w:tcW w:w="3412" w:type="dxa"/>
          </w:tcPr>
          <w:p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cs="Arial" w:hAnsiTheme="min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لا تن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هَ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لا تنهي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لا تنه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سألت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نبيلة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صديقتها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>
              <w:rPr>
                <w:rFonts w:ascii="Arial" w:cs="Arial" w:hAnsi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تعلمت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هذه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الطريقة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؟</w:t>
            </w:r>
          </w:p>
        </w:tc>
      </w:tr>
      <w:tr>
        <w:tblPrEx>
          <w:tblW w:w="10684" w:type="dxa"/>
          <w:tblLook w:val="04A0"/>
        </w:tblPrEx>
        <w:trPr>
          <w:trHeight w:val="453"/>
        </w:trPr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rFonts w:ascii="Amiri" w:cs="Amiri" w:hAnsi="Amiri"/>
                <w:b/>
                <w:bCs/>
                <w:sz w:val="26"/>
                <w:szCs w:val="26"/>
                <w:rtl/>
              </w:rPr>
              <w:t xml:space="preserve">مِن مَنْ 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30"/>
                <w:szCs w:val="30"/>
                <w:rtl/>
              </w:rPr>
              <w:t>ممّن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عَنْ</w:t>
            </w:r>
            <w:r>
              <w:rPr>
                <w:rFonts w:asciiTheme="minorBidi" w:cs="Arial" w:hAnsiTheme="minorBidi" w:hint="cs"/>
                <w:b/>
                <w:bCs/>
                <w:sz w:val="30"/>
                <w:szCs w:val="30"/>
                <w:rtl/>
              </w:rPr>
              <w:t xml:space="preserve"> مَن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سما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قائمة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هذا ......عادل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قاضي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قاضيا.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قاضٍ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عند وصل حروف كلمة "مَ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بْ - دَ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ءُ" تكتب...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مبدء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مبدؤ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مبدأ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e7e6e6"/>
          </w:tcPr>
          <w:p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>
              <w:rPr>
                <w:shd w:val="clear" w:color="auto" w:fill="e7e6e6" w:themeFill="background2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الجملة التي كتبت بشكل صحيح: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>نصحنا معلمو المدرسة بالاجتهاد.</w:t>
            </w:r>
          </w:p>
        </w:tc>
        <w:tc>
          <w:tcPr>
            <w:cnfStyle w:val="000000100000"/>
            <w:tcW w:w="3673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نصحنا معلمو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</w:p>
        </w:tc>
        <w:tc>
          <w:tcPr>
            <w:cnfStyle w:val="000000100000"/>
            <w:tcW w:w="3599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نصحنا معلمو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8" w:name="_Hlk124616577"/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أصل ألفها الواو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بني (  ) هل زرت الرياض(   ) ما أجملها (  ).           علامات الترقيم المناسبة في الأقواس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( : ) ( ؟) ( . )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) ( ؟) ( . ) 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) ( ؟) 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!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........قرة أعيننا.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أبناؤَنا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أبناءَنا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أبنائَنا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مئة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أربعمائة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أربع مائة</w:t>
            </w:r>
          </w:p>
        </w:tc>
      </w:tr>
      <w:tr>
        <w:tblPrEx>
          <w:tblW w:w="10684" w:type="dxa"/>
          <w:tblLook w:val="04A0"/>
        </w:tblPrEx>
        <w:trPr>
          <w:trHeight w:val="441"/>
        </w:trPr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العلى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العلي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للغة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قواعد ينبغي مراعاتها. المحذو</w:t>
            </w:r>
            <w:r>
              <w:rPr>
                <w:rFonts w:asciiTheme="minorBidi" w:cs="Arial" w:hAnsiTheme="minorBidi" w:hint="eastAsia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مما تحته خط  بعد دخول اللام عليها: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همزة الوصل فقط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ال كلها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اللام فقط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إنتصر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إسم 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إستخرج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انتصر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اسم - استخرج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انتصر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إسم - إستخرج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عيسى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حروف كلمة " ذ - ك - ر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"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ذكرى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ذكرا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ذكري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.......في الصباح.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12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اجتمعو </w:t>
            </w:r>
          </w:p>
        </w:tc>
        <w:tc>
          <w:tcPr>
            <w:cnfStyle w:val="000000100000"/>
            <w:tcW w:w="367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اجتمعوا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599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اجتمع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bookmarkEnd w:id="6"/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bookmarkStart w:id="9" w:name="_Hlk122461372"/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>انتهت الأسئلة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color w:val="00b050"/>
          <w:sz w:val="36"/>
          <w:szCs w:val="36"/>
          <w:rtl/>
        </w:rPr>
        <w:t>إعداد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: </w:t>
      </w:r>
      <w:r>
        <w:rPr>
          <w:rFonts w:asciiTheme="majorBidi" w:cstheme="majorBidi" w:hAnsiTheme="majorBidi" w:hint="cs"/>
          <w:b/>
          <w:bCs/>
          <w:color w:val="ff0000"/>
          <w:sz w:val="36"/>
          <w:szCs w:val="36"/>
          <w:rtl/>
        </w:rPr>
        <w:t>موقع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cstheme="majorBidi" w:hAnsiTheme="majorBidi" w:hint="cs"/>
          <w:b/>
          <w:bCs/>
          <w:color w:val="ff0000"/>
          <w:sz w:val="36"/>
          <w:szCs w:val="36"/>
          <w:rtl/>
        </w:rPr>
        <w:t>منهجي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cstheme="majorBidi" w:hAnsiTheme="majorBidi" w:hint="cs"/>
          <w:b/>
          <w:bCs/>
          <w:color w:val="ff0000"/>
          <w:sz w:val="36"/>
          <w:szCs w:val="36"/>
          <w:rtl/>
        </w:rPr>
        <w:t>التعليمي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fldChar w:fldCharType="begin"/>
      </w:r>
      <w:r>
        <w:instrText xml:space="preserve">HYPERLINK "https://www.mnhaji.com" </w:instrText>
      </w:r>
      <w:r>
        <w:fldChar w:fldCharType="separate"/>
      </w:r>
      <w:r>
        <w:rPr>
          <w:rStyle w:val="Hyperlink"/>
          <w:rFonts w:asciiTheme="majorBidi" w:cstheme="majorBidi" w:hAnsiTheme="majorBidi" w:hint="cs"/>
          <w:b/>
          <w:bCs/>
          <w:sz w:val="36"/>
          <w:szCs w:val="36"/>
        </w:rPr>
        <w:t>https://www.mnhaji.com</w:t>
      </w:r>
      <w:r>
        <w:fldChar w:fldCharType="end"/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رابط قناة منهجي على 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>التيليجرام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fldChar w:fldCharType="begin"/>
      </w:r>
      <w:r>
        <w:instrText xml:space="preserve">HYPERLINK "https://t.me/mnhajicom" </w:instrText>
      </w:r>
      <w:r>
        <w:fldChar w:fldCharType="separate"/>
      </w:r>
      <w:r>
        <w:rPr>
          <w:rStyle w:val="Hyperlink"/>
          <w:rFonts w:asciiTheme="majorBidi" w:cstheme="majorBidi" w:hAnsiTheme="majorBidi"/>
          <w:b/>
          <w:bCs/>
          <w:sz w:val="36"/>
          <w:szCs w:val="36"/>
        </w:rPr>
        <w:t>https://t.me/mnhajicom</w:t>
      </w:r>
      <w:r>
        <w:fldChar w:fldCharType="end"/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36"/>
          <w:szCs w:val="36"/>
          <w:rtl/>
        </w:rPr>
        <w:sectPr>
          <w:pgSz w:w="11906" w:h="16838"/>
          <w:pgMar w:top="720" w:right="720" w:bottom="720" w:left="720" w:header="708" w:footer="708" w:gutter="0"/>
          <w:pgBorders w:display="allPages" w:offsetFrom="page" w:zOrder="front">
            <w:top w:val="double" w:color="auto" w:sz="4" w:space="24"/>
            <w:left w:val="double" w:color="auto" w:sz="4" w:space="24"/>
            <w:right w:val="double" w:color="auto" w:sz="4" w:space="24"/>
            <w:bottom w:val="double" w:color="auto" w:sz="4" w:space="24"/>
          </w:pgBorders>
          <w:cols w:space="708"/>
        </w:sectPr>
      </w:pPr>
      <w:r>
        <w:rPr>
          <w:rFonts w:asciiTheme="majorBidi" w:cstheme="majorBidi" w:hAnsiTheme="majorBidi"/>
          <w:b/>
          <w:bCs/>
          <w:sz w:val="36"/>
          <w:szCs w:val="36"/>
          <w:rtl/>
        </w:rPr>
        <w:t>
</w:t>
      </w:r>
      <w:bookmarkEnd w:id="9"/>
    </w:p>
    <w:p>
      <w:pPr>
        <w:rPr>
          <w:rFonts w:hint="cs"/>
          <w:rtl/>
        </w:rPr>
      </w:pPr>
    </w:p>
    <w:p>
      <w:pPr>
        <w:rPr>
          <w:rtl/>
        </w:rPr>
      </w:pPr>
    </w:p>
    <w:p>
      <w:pPr>
        <w:rPr>
          <w:rtl/>
        </w:rPr>
      </w:pPr>
    </w:p>
    <w:p/>
    <w:tbl>
      <w:tblPr>
        <w:tblStyle w:val="TableGrid_2"/>
        <w:tblpPr w:leftFromText="180" w:rightFromText="180" w:horzAnchor="margin" w:tblpXSpec="center" w:tblpY="300"/>
        <w:bidiVisual w:val="on"/>
        <w:tblW w:w="0" w:type="auto"/>
        <w:tblLook w:val="04A0"/>
      </w:tblPr>
      <w:tblGrid>
        <w:gridCol w:w="2862"/>
        <w:gridCol w:w="2232"/>
        <w:gridCol w:w="2736"/>
      </w:tblGrid>
      <w:tr>
        <w:tblPrEx>
          <w:tblW w:w="0" w:type="auto"/>
          <w:tblLook w:val="04A0"/>
        </w:tblPrEx>
        <w:trPr/>
        <w:tc>
          <w:tcPr>
            <w:cnfStyle w:val="101000000000"/>
            <w:tcW w:w="2862" w:type="dxa"/>
          </w:tcPr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113996993_0"/>
            <w:bookmarkStart w:id="11" w:name="_Hlk99781361_0"/>
            <w:bookmarkEnd w:id="11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cnfStyle w:val="100000000000"/>
            <w:tcW w:w="2232" w:type="dxa"/>
          </w:tcPr>
          <w:p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drawing xmlns:mc="http://schemas.openxmlformats.org/markup-compatibility/2006">
                <wp:inline distT="0" distB="0" distL="0" distR="0">
                  <wp:extent cx="1170305" cy="609600"/>
                  <wp:effectExtent l="0" t="0" r="0" b="0"/>
                  <wp:docPr id="133365764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5764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2736" w:type="dxa"/>
          </w:tcPr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spacing w:after="0"/>
        <w:jc w:val="center"/>
        <w:rPr>
          <w:b/>
          <w:bCs/>
          <w:sz w:val="28"/>
          <w:szCs w:val="28"/>
          <w:rtl/>
        </w:rPr>
      </w:pPr>
      <w:bookmarkEnd w:id="10"/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rFonts w:hint="cs"/>
          <w:b/>
          <w:bCs/>
          <w:sz w:val="28"/>
          <w:szCs w:val="28"/>
          <w:rtl/>
        </w:rPr>
        <w:t xml:space="preserve">الكفاية </w:t>
      </w:r>
      <w:r>
        <w:rPr>
          <w:rFonts w:hint="cs"/>
          <w:b/>
          <w:bCs/>
          <w:sz w:val="28"/>
          <w:szCs w:val="28"/>
          <w:rtl/>
        </w:rPr>
        <w:t xml:space="preserve">الإملائية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_2"/>
        <w:bidiVisual w:val="on"/>
        <w:tblW w:w="0" w:type="auto"/>
        <w:tblLook w:val="04A0"/>
      </w:tblPr>
      <w:tblGrid>
        <w:gridCol w:w="6345"/>
        <w:gridCol w:w="4111"/>
      </w:tblGrid>
      <w:tr>
        <w:tblPrEx>
          <w:tblW w:w="0" w:type="auto"/>
          <w:tblLook w:val="04A0"/>
        </w:tblPrEx>
        <w:trPr/>
        <w:tc>
          <w:tcPr>
            <w:cnfStyle w:val="101000000000"/>
            <w:tcW w:w="6345" w:type="dxa"/>
          </w:tcPr>
          <w:p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>
            <w:pPr>
              <w:rPr>
                <w:sz w:val="16"/>
                <w:szCs w:val="16"/>
                <w:rtl/>
              </w:rPr>
            </w:pPr>
          </w:p>
        </w:tc>
        <w:tc>
          <w:tcPr>
            <w:cnfStyle w:val="100000000000"/>
            <w:tcW w:w="4111" w:type="dxa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>
      <w:pPr>
        <w:spacing w:after="0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نموذج ب </w:t>
      </w:r>
    </w:p>
    <w:tbl>
      <w:tblPr>
        <w:tblStyle w:val="TableGrid_2"/>
        <w:tblpPr w:leftFromText="180" w:rightFromText="180" w:vertAnchor="text" w:horzAnchor="margin" w:tblpY="20"/>
        <w:bidiVisual w:val="on"/>
        <w:tblW w:w="0" w:type="auto"/>
        <w:shd w:val="clear" w:color="auto" w:fill="bfbfbf"/>
        <w:tblLook w:val="04A0"/>
      </w:tblPr>
      <w:tblGrid>
        <w:gridCol w:w="850"/>
        <w:gridCol w:w="851"/>
      </w:tblGrid>
      <w:tr>
        <w:tblPrEx>
          <w:tblW w:w="0" w:type="auto"/>
          <w:shd w:val="clear" w:color="auto" w:fill="bfbfbf"/>
          <w:tblLook w:val="04A0"/>
        </w:tblPrEx>
        <w:trPr/>
        <w:tc>
          <w:tcPr>
            <w:cnfStyle w:val="101000000000"/>
            <w:tcW w:w="850" w:type="dxa"/>
            <w:shd w:val="clear" w:color="auto" w:fill="bfbfbf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cnfStyle w:val="100000000000"/>
            <w:tcW w:w="851" w:type="dxa"/>
            <w:shd w:val="clear" w:color="auto" w:fill="bfbfbf"/>
          </w:tcPr>
          <w:p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_2"/>
        <w:bidiVisual w:val="on"/>
        <w:tblW w:w="10684" w:type="dxa"/>
        <w:tblLook w:val="04A0"/>
      </w:tblPr>
      <w:tblGrid>
        <w:gridCol w:w="3455"/>
        <w:gridCol w:w="3686"/>
        <w:gridCol w:w="3543"/>
      </w:tblGrid>
      <w:tr>
        <w:tblPrEx>
          <w:tblW w:w="10684" w:type="dxa"/>
          <w:tblLook w:val="04A0"/>
        </w:tblPrEx>
        <w:trPr/>
        <w:tc>
          <w:tcPr>
            <w:cnfStyle w:val="10100000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20612066_0"/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الأعراف الأساسية في الكتابة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الكتابة في فقرات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الجداول والرسوم التوضيحية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إنهاء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الموضوع بملخص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عيسى) سبب كتابة الألف فيها بصورة الياء غير المنقوطة لأنه </w:t>
            </w:r>
          </w:p>
        </w:tc>
      </w:tr>
      <w:tr>
        <w:tblPrEx>
          <w:tblW w:w="10684" w:type="dxa"/>
          <w:tblLook w:val="04A0"/>
        </w:tblPrEx>
        <w:trPr>
          <w:trHeight w:val="428"/>
        </w:trPr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أصل الألف ياء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iri" w:cs="Amiri" w:hAnsi="Amiri" w:hint="cs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أعجمي.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.....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هو كل كلمة يصح الابتداء بها والوقف عليها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الوصل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الأعراف الكتابية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فيها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 بصورة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صحيحة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684" w:type="dxa"/>
          <w:tblLook w:val="04A0"/>
        </w:tblPrEx>
        <w:trPr>
          <w:trHeight w:val="428"/>
        </w:trPr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ذو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النورين.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عثمان بن عفان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ذو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النورين.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عثمان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بن عفان ذو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النورين.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الظرورات تبيح المحضورات . 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عند تصحيح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الجملة إملائياً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تكتب</w:t>
            </w:r>
          </w:p>
        </w:tc>
      </w:tr>
      <w:tr>
        <w:tblPrEx>
          <w:tblW w:w="10684" w:type="dxa"/>
          <w:tblLook w:val="04A0"/>
        </w:tblPrEx>
        <w:trPr>
          <w:trHeight w:val="368"/>
        </w:trPr>
        <w:tc>
          <w:tcPr>
            <w:cnfStyle w:val="001000100000"/>
            <w:tcW w:w="3455" w:type="dxa"/>
          </w:tcPr>
          <w:p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cs="Arial" w:hAnsiTheme="min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الضرورات تبيح المحظورات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رورات تبيح المحظورات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>الضرورات تبيح المح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ض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ورات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تُوضع علامة (ً ! ) عند </w:t>
            </w:r>
          </w:p>
        </w:tc>
      </w:tr>
      <w:tr>
        <w:tblPrEx>
          <w:tblW w:w="10684" w:type="dxa"/>
          <w:tblLook w:val="04A0"/>
        </w:tblPrEx>
        <w:trPr>
          <w:trHeight w:val="453"/>
        </w:trPr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4"/>
                <w:szCs w:val="24"/>
                <w:rtl/>
              </w:rPr>
              <w:t xml:space="preserve">تأثر الكاتب بمضمون </w:t>
            </w:r>
            <w:r>
              <w:rPr>
                <w:rFonts w:asciiTheme="minorBidi" w:cs="Arial" w:hAnsiTheme="minorBidi" w:hint="cs"/>
                <w:b/>
                <w:bCs/>
                <w:sz w:val="24"/>
                <w:szCs w:val="24"/>
                <w:rtl/>
              </w:rPr>
              <w:t>الجملة.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نهاية الجملة التي اكتمل معناها</w:t>
            </w: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بعد الجمل الاستفهامية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1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الأمثلة على الوصل كلمة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حيث ما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إذا ما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الرأسمالية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ذهبوا ، عملوا ) مثال على زيادة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الألف الفارقة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ألف التنوين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الواو الزائدة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لكن ، هؤلاء  ، الرحمن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 هذه الكلمات مثال على: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الزيادة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الوصل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e7e6e6"/>
          </w:tcPr>
          <w:p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......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إلى والديك . 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أكمل بكلمة مناسبة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6"/>
                <w:szCs w:val="26"/>
                <w:rtl/>
              </w:rPr>
              <w:t>احسن</w:t>
            </w:r>
          </w:p>
        </w:tc>
        <w:tc>
          <w:tcPr>
            <w:cnfStyle w:val="000000100000"/>
            <w:tcW w:w="3686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أحسن</w:t>
            </w:r>
          </w:p>
        </w:tc>
        <w:tc>
          <w:tcPr>
            <w:cnfStyle w:val="000000100000"/>
            <w:tcW w:w="3543" w:type="dxa"/>
            <w:shd w:val="clear" w:color="auto" w:fill="auto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انصت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قضايا ) كُتبت الألف فيها قائمة لأن.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4" w:name="_Hlk124616577_0"/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أكثر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من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ثلاثي.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أصل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الألف ياء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سُبقت بياء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End w:id="1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الدهر يومان(  ) يوم لك( ) ويوم عليك(  )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( : ) 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) ( . )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) 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!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) ( . ) 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) ( ؟) 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!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>
        <w:tblPrEx>
          <w:tblW w:w="10684" w:type="dxa"/>
          <w:tblLook w:val="04A0"/>
        </w:tblPrEx>
        <w:trPr>
          <w:trHeight w:val="366"/>
        </w:trPr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(دافئٍ ) على هذه الصورة 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لأنها مكسورة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لأن ما قبل الهمزة مكسور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 حركة الهمزة الضمة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>
          <w:trHeight w:val="404"/>
        </w:trPr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المعتمر بين الصفا والمروة . 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أكمل بفعل مناسب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يسعا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يسعى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يسعي</w:t>
            </w:r>
          </w:p>
        </w:tc>
      </w:tr>
      <w:tr>
        <w:tblPrEx>
          <w:tblW w:w="10684" w:type="dxa"/>
          <w:tblLook w:val="04A0"/>
        </w:tblPrEx>
        <w:trPr>
          <w:trHeight w:val="441"/>
        </w:trPr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يتولى الحاكم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شؤون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الرعية.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على الواو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"شؤون"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لأنها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>
        <w:tblPrEx>
          <w:tblW w:w="10684" w:type="dxa"/>
          <w:tblLook w:val="04A0"/>
        </w:tblPrEx>
        <w:trPr>
          <w:trHeight w:val="419"/>
        </w:trPr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مضمومة بع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فتح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مضمومة وقبلها مضموم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مفتوحة وقبلها مفتوح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ممَّ يتكون الجهاز ؟  (ممَّ) عبارة عن 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>
        <w:tblPrEx>
          <w:tblW w:w="10684" w:type="dxa"/>
          <w:tblLook w:val="04A0"/>
        </w:tblPrEx>
        <w:trPr>
          <w:trHeight w:val="472"/>
        </w:trPr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( من + ما) .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من +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+ ما ) .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علامة الترقيم المناسبة للجملة الآتية: ليت الشباب يعود يوماً</w:t>
            </w: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!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الأعراف الكتابية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ضرورة في الكتابة ويلزم العناية بها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إضافة للكتابة الفنية وليست مُلزِمة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لل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كاتب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زينة في الكتابة الفنية وليست ضرورية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همزة الوصل من كلمة: (اسم) إذا دخلت عليها همزة الاستفهام، مثل: قولنا: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أسمك علي؟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أأسمك على </w:t>
            </w:r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؟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اسمك علي ؟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010000"/>
            <w:tcW w:w="10684" w:type="dxa"/>
            <w:gridSpan w:val="3"/>
            <w:shd w:val="clear" w:color="auto" w:fill="d9d9d9"/>
          </w:tcPr>
          <w:p>
            <w:pP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.( سُؤَال ، شُؤُون ، رُؤْية )</w:t>
            </w:r>
            <w:r>
              <w:rPr>
                <w:rtl/>
              </w:rPr>
              <w:t xml:space="preserve"> </w:t>
            </w:r>
            <w:r>
              <w:rPr>
                <w:rFonts w:asciiTheme="minorBidi" w:cs="Arial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كتبنا الهمزة على واو في هذه الكلمات:</w:t>
            </w:r>
          </w:p>
        </w:tc>
      </w:tr>
      <w:tr>
        <w:tblPrEx>
          <w:tblW w:w="10684" w:type="dxa"/>
          <w:tblLook w:val="04A0"/>
        </w:tblPrEx>
        <w:trPr/>
        <w:tc>
          <w:tcPr>
            <w:cnfStyle w:val="001000100000"/>
            <w:tcW w:w="3455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لأن الضمة أقوى الحركتين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cnfStyle w:val="000000100000"/>
            <w:tcW w:w="3686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الفتحة أقوى الحركتين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cnfStyle w:val="000000100000"/>
            <w:tcW w:w="3543" w:type="dxa"/>
          </w:tcPr>
          <w:p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cs="Arial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cs="Arial" w:hAnsiTheme="minorBidi" w:hint="cs"/>
                <w:b/>
                <w:bCs/>
                <w:sz w:val="28"/>
                <w:szCs w:val="28"/>
                <w:rtl/>
              </w:rPr>
              <w:t>لأن الكسرة أقوى الحركتين</w:t>
            </w:r>
          </w:p>
        </w:tc>
      </w:tr>
    </w:tbl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bookmarkEnd w:id="12"/>
    </w:p>
    <w:p>
      <w:pPr>
        <w:spacing w:after="0"/>
        <w:jc w:val="center"/>
        <w:rPr>
          <w:rFonts w:asciiTheme="majorBidi" w:cstheme="majorBidi" w:hAnsiTheme="majorBidi"/>
          <w:b/>
          <w:bCs/>
          <w:sz w:val="26"/>
          <w:szCs w:val="26"/>
          <w:rtl/>
        </w:rPr>
      </w:pPr>
      <w:bookmarkStart w:id="15" w:name="_Hlk122461372_0"/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>انتهت الأسئلة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color w:val="ff0000"/>
          <w:sz w:val="36"/>
          <w:szCs w:val="36"/>
          <w:rtl/>
        </w:rPr>
        <w:t>إعداد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: </w:t>
      </w:r>
      <w:r>
        <w:rPr>
          <w:rFonts w:asciiTheme="majorBidi" w:cstheme="majorBidi" w:hAnsiTheme="majorBidi" w:hint="cs"/>
          <w:b/>
          <w:bCs/>
          <w:color w:val="00b050"/>
          <w:sz w:val="36"/>
          <w:szCs w:val="36"/>
          <w:rtl/>
        </w:rPr>
        <w:t>موقع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cstheme="majorBidi" w:hAnsiTheme="majorBidi" w:hint="cs"/>
          <w:b/>
          <w:bCs/>
          <w:color w:val="00b050"/>
          <w:sz w:val="36"/>
          <w:szCs w:val="36"/>
          <w:rtl/>
        </w:rPr>
        <w:t>منهجي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cstheme="majorBidi" w:hAnsiTheme="majorBidi" w:hint="cs"/>
          <w:b/>
          <w:bCs/>
          <w:color w:val="00b050"/>
          <w:sz w:val="36"/>
          <w:szCs w:val="36"/>
          <w:rtl/>
        </w:rPr>
        <w:t>التعليمي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fldChar w:fldCharType="begin"/>
      </w:r>
      <w:r>
        <w:instrText xml:space="preserve">HYPERLINK "https://www.mnhaji.com" </w:instrText>
      </w:r>
      <w:r>
        <w:fldChar w:fldCharType="separate"/>
      </w:r>
      <w:r>
        <w:rPr>
          <w:rStyle w:val="Hyperlink"/>
          <w:rFonts w:asciiTheme="majorBidi" w:cstheme="majorBidi" w:hAnsiTheme="majorBidi" w:hint="cs"/>
          <w:b/>
          <w:bCs/>
          <w:sz w:val="36"/>
          <w:szCs w:val="36"/>
        </w:rPr>
        <w:t>https://www.mnhaji.com</w:t>
      </w:r>
      <w:r>
        <w:fldChar w:fldCharType="end"/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 xml:space="preserve">رابط قناة منهجي على </w:t>
      </w:r>
      <w:r>
        <w:rPr>
          <w:rFonts w:asciiTheme="majorBidi" w:cstheme="majorBidi" w:hAnsiTheme="majorBidi" w:hint="cs"/>
          <w:b/>
          <w:bCs/>
          <w:sz w:val="36"/>
          <w:szCs w:val="36"/>
          <w:rtl/>
        </w:rPr>
        <w:t>التيليجرام</w:t>
      </w:r>
    </w:p>
    <w:p>
      <w:pPr>
        <w:spacing w:after="0"/>
        <w:jc w:val="center"/>
        <w:rPr>
          <w:rFonts w:asciiTheme="majorBidi" w:cstheme="majorBidi" w:hAnsiTheme="majorBidi" w:hint="cs"/>
          <w:b/>
          <w:bCs/>
          <w:sz w:val="36"/>
          <w:szCs w:val="36"/>
          <w:rtl/>
        </w:rPr>
      </w:pPr>
      <w:r>
        <w:fldChar w:fldCharType="begin"/>
      </w:r>
      <w:r>
        <w:instrText xml:space="preserve">HYPERLINK "https://t.me/mnhajicom" </w:instrText>
      </w:r>
      <w:r>
        <w:fldChar w:fldCharType="separate"/>
      </w:r>
      <w:r>
        <w:rPr>
          <w:rStyle w:val="Hyperlink"/>
          <w:rFonts w:asciiTheme="majorBidi" w:cstheme="majorBidi" w:hAnsiTheme="majorBidi"/>
          <w:b/>
          <w:bCs/>
          <w:sz w:val="36"/>
          <w:szCs w:val="36"/>
        </w:rPr>
        <w:t>https://t.me/mnhajicom</w:t>
      </w:r>
      <w:r>
        <w:fldChar w:fldCharType="end"/>
      </w:r>
    </w:p>
    <w:p>
      <w:pPr>
        <w:spacing w:after="0"/>
        <w:jc w:val="center"/>
        <w:rPr>
          <w:rFonts w:asciiTheme="majorBidi" w:cstheme="majorBidi" w:hAnsiTheme="majorBidi"/>
          <w:b/>
          <w:bCs/>
          <w:sz w:val="36"/>
          <w:szCs w:val="36"/>
          <w:rtl/>
        </w:rPr>
      </w:pPr>
    </w:p>
    <w:p>
      <w:pPr>
        <w:spacing w:after="0"/>
        <w:jc w:val="center"/>
        <w:rPr>
          <w:rFonts w:asciiTheme="majorBidi" w:cstheme="majorBidi" w:hAnsiTheme="majorBidi"/>
          <w:b/>
          <w:bCs/>
          <w:sz w:val="36"/>
          <w:szCs w:val="36"/>
          <w:rtl/>
        </w:rPr>
      </w:pPr>
      <w:bookmarkEnd w:id="15"/>
    </w:p>
    <w:sectPr>
      <w:pgSz w:w="11906" w:h="16838"/>
      <w:pgMar w:top="720" w:right="720" w:bottom="720" w:left="720" w:header="708" w:footer="708" w:gutter="0"/>
      <w:pgBorders w:display="allPages" w:offsetFrom="page" w:zOrder="front">
        <w:top w:val="double" w:color="auto" w:sz="4" w:space="24"/>
        <w:left w:val="double" w:color="auto" w:sz="4" w:space="24"/>
        <w:right w:val="double" w:color="auto" w:sz="4" w:space="24"/>
        <w:bottom w:val="double" w:color="auto" w:sz="4" w:space="24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00000000" w:usb1="0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BF4"/>
    <w:rsid w:val="00020CF2"/>
    <w:rsid w:val="00024A2B"/>
    <w:rsid w:val="000367B5"/>
    <w:rsid w:val="00046209"/>
    <w:rsid w:val="000471F2"/>
    <w:rsid w:val="00047ED1"/>
    <w:rsid w:val="00053C50"/>
    <w:rsid w:val="000554D8"/>
    <w:rsid w:val="000572FA"/>
    <w:rsid w:val="0006362E"/>
    <w:rsid w:val="000803DB"/>
    <w:rsid w:val="00080FCC"/>
    <w:rsid w:val="00083CC8"/>
    <w:rsid w:val="000932BE"/>
    <w:rsid w:val="000A4351"/>
    <w:rsid w:val="000A61F9"/>
    <w:rsid w:val="000C2636"/>
    <w:rsid w:val="000E0917"/>
    <w:rsid w:val="000E2E67"/>
    <w:rsid w:val="000E528B"/>
    <w:rsid w:val="000F7AD1"/>
    <w:rsid w:val="001067FC"/>
    <w:rsid w:val="00110002"/>
    <w:rsid w:val="001102E1"/>
    <w:rsid w:val="00110B72"/>
    <w:rsid w:val="00111C9E"/>
    <w:rsid w:val="00124B61"/>
    <w:rsid w:val="00125704"/>
    <w:rsid w:val="001276D7"/>
    <w:rsid w:val="0013005B"/>
    <w:rsid w:val="001401FC"/>
    <w:rsid w:val="00151625"/>
    <w:rsid w:val="00156AB5"/>
    <w:rsid w:val="001708F3"/>
    <w:rsid w:val="00173DB0"/>
    <w:rsid w:val="001A1AEA"/>
    <w:rsid w:val="001B2F03"/>
    <w:rsid w:val="001C3048"/>
    <w:rsid w:val="001C4DFD"/>
    <w:rsid w:val="001E124F"/>
    <w:rsid w:val="001E1F6F"/>
    <w:rsid w:val="001E2263"/>
    <w:rsid w:val="001E6B31"/>
    <w:rsid w:val="001F0FF6"/>
    <w:rsid w:val="001F171E"/>
    <w:rsid w:val="001F3B7B"/>
    <w:rsid w:val="001F6DBF"/>
    <w:rsid w:val="00206982"/>
    <w:rsid w:val="00211152"/>
    <w:rsid w:val="00212478"/>
    <w:rsid w:val="00212C17"/>
    <w:rsid w:val="002163BC"/>
    <w:rsid w:val="002436BC"/>
    <w:rsid w:val="00247B0A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1933"/>
    <w:rsid w:val="0029447E"/>
    <w:rsid w:val="002A32E3"/>
    <w:rsid w:val="002A4FF5"/>
    <w:rsid w:val="002B2C07"/>
    <w:rsid w:val="002C1EF2"/>
    <w:rsid w:val="002C2CC4"/>
    <w:rsid w:val="002C2DEC"/>
    <w:rsid w:val="002C4716"/>
    <w:rsid w:val="002D0923"/>
    <w:rsid w:val="002F1B40"/>
    <w:rsid w:val="002F3D52"/>
    <w:rsid w:val="003078AF"/>
    <w:rsid w:val="00310B25"/>
    <w:rsid w:val="00316847"/>
    <w:rsid w:val="00317466"/>
    <w:rsid w:val="003337B3"/>
    <w:rsid w:val="00335A29"/>
    <w:rsid w:val="003430FF"/>
    <w:rsid w:val="00344054"/>
    <w:rsid w:val="00344A4C"/>
    <w:rsid w:val="00345770"/>
    <w:rsid w:val="00350035"/>
    <w:rsid w:val="00354990"/>
    <w:rsid w:val="00354B8E"/>
    <w:rsid w:val="003718B4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7124"/>
    <w:rsid w:val="003E6086"/>
    <w:rsid w:val="003F6FAC"/>
    <w:rsid w:val="00405B78"/>
    <w:rsid w:val="0042175E"/>
    <w:rsid w:val="00421B97"/>
    <w:rsid w:val="00423C4B"/>
    <w:rsid w:val="00424DA5"/>
    <w:rsid w:val="00425317"/>
    <w:rsid w:val="00426AE2"/>
    <w:rsid w:val="00426DB4"/>
    <w:rsid w:val="004310A8"/>
    <w:rsid w:val="0043202D"/>
    <w:rsid w:val="0043594B"/>
    <w:rsid w:val="00441596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6F12"/>
    <w:rsid w:val="004970DA"/>
    <w:rsid w:val="00497C4F"/>
    <w:rsid w:val="004A10BC"/>
    <w:rsid w:val="004A2680"/>
    <w:rsid w:val="004B18D4"/>
    <w:rsid w:val="004B20BA"/>
    <w:rsid w:val="004B2E6B"/>
    <w:rsid w:val="004B697E"/>
    <w:rsid w:val="004C0D26"/>
    <w:rsid w:val="004D0D4D"/>
    <w:rsid w:val="004D7FB6"/>
    <w:rsid w:val="004E3DC5"/>
    <w:rsid w:val="004E4FF1"/>
    <w:rsid w:val="004E53A5"/>
    <w:rsid w:val="004F607F"/>
    <w:rsid w:val="0050502C"/>
    <w:rsid w:val="00507DEE"/>
    <w:rsid w:val="0051436F"/>
    <w:rsid w:val="00517441"/>
    <w:rsid w:val="0052553C"/>
    <w:rsid w:val="00526FB4"/>
    <w:rsid w:val="0052768C"/>
    <w:rsid w:val="00534BB7"/>
    <w:rsid w:val="00534E08"/>
    <w:rsid w:val="00544083"/>
    <w:rsid w:val="00544A21"/>
    <w:rsid w:val="005456B3"/>
    <w:rsid w:val="00545CAB"/>
    <w:rsid w:val="0055097E"/>
    <w:rsid w:val="005557A8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1847"/>
    <w:rsid w:val="005D70FF"/>
    <w:rsid w:val="005F54BC"/>
    <w:rsid w:val="005F5679"/>
    <w:rsid w:val="006007A3"/>
    <w:rsid w:val="00602897"/>
    <w:rsid w:val="0060757F"/>
    <w:rsid w:val="006217B2"/>
    <w:rsid w:val="00632ADB"/>
    <w:rsid w:val="00634356"/>
    <w:rsid w:val="0063693C"/>
    <w:rsid w:val="00637C69"/>
    <w:rsid w:val="0064707F"/>
    <w:rsid w:val="00652A73"/>
    <w:rsid w:val="006646E8"/>
    <w:rsid w:val="00676FB1"/>
    <w:rsid w:val="0068386B"/>
    <w:rsid w:val="006843B0"/>
    <w:rsid w:val="006855C0"/>
    <w:rsid w:val="00686B34"/>
    <w:rsid w:val="00687E3D"/>
    <w:rsid w:val="006911FF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36D3E"/>
    <w:rsid w:val="00741BE9"/>
    <w:rsid w:val="0075119D"/>
    <w:rsid w:val="00751BD9"/>
    <w:rsid w:val="00764A03"/>
    <w:rsid w:val="00767233"/>
    <w:rsid w:val="00772C70"/>
    <w:rsid w:val="007818BD"/>
    <w:rsid w:val="00782A3E"/>
    <w:rsid w:val="007A4F52"/>
    <w:rsid w:val="007A5DC5"/>
    <w:rsid w:val="007A6B11"/>
    <w:rsid w:val="007B2E31"/>
    <w:rsid w:val="007B6A8F"/>
    <w:rsid w:val="007D162E"/>
    <w:rsid w:val="007D4C8D"/>
    <w:rsid w:val="007E2C74"/>
    <w:rsid w:val="007E5554"/>
    <w:rsid w:val="007F04A8"/>
    <w:rsid w:val="007F269A"/>
    <w:rsid w:val="00805D8A"/>
    <w:rsid w:val="008134F2"/>
    <w:rsid w:val="00820CBB"/>
    <w:rsid w:val="00821A14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4C40"/>
    <w:rsid w:val="008B7686"/>
    <w:rsid w:val="008D0A59"/>
    <w:rsid w:val="008D0D27"/>
    <w:rsid w:val="008D2235"/>
    <w:rsid w:val="008E14F3"/>
    <w:rsid w:val="008E56E9"/>
    <w:rsid w:val="008F10FA"/>
    <w:rsid w:val="008F7953"/>
    <w:rsid w:val="00903522"/>
    <w:rsid w:val="00904256"/>
    <w:rsid w:val="00911078"/>
    <w:rsid w:val="00912495"/>
    <w:rsid w:val="009145B4"/>
    <w:rsid w:val="00920151"/>
    <w:rsid w:val="00922DB8"/>
    <w:rsid w:val="00925493"/>
    <w:rsid w:val="00931F6C"/>
    <w:rsid w:val="00933AF8"/>
    <w:rsid w:val="009403AD"/>
    <w:rsid w:val="0095000F"/>
    <w:rsid w:val="009517AE"/>
    <w:rsid w:val="009713D0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9DE"/>
    <w:rsid w:val="009A4DDA"/>
    <w:rsid w:val="009B68B6"/>
    <w:rsid w:val="009C4056"/>
    <w:rsid w:val="009C4EFD"/>
    <w:rsid w:val="009D70E7"/>
    <w:rsid w:val="009E0620"/>
    <w:rsid w:val="009E1EC3"/>
    <w:rsid w:val="00A117F4"/>
    <w:rsid w:val="00A1329A"/>
    <w:rsid w:val="00A22AD7"/>
    <w:rsid w:val="00A269BD"/>
    <w:rsid w:val="00A311A2"/>
    <w:rsid w:val="00A353A8"/>
    <w:rsid w:val="00A413EE"/>
    <w:rsid w:val="00A42C49"/>
    <w:rsid w:val="00A43041"/>
    <w:rsid w:val="00A50CB8"/>
    <w:rsid w:val="00A52DF9"/>
    <w:rsid w:val="00A55E60"/>
    <w:rsid w:val="00A62B30"/>
    <w:rsid w:val="00A70033"/>
    <w:rsid w:val="00A71AC7"/>
    <w:rsid w:val="00A846A3"/>
    <w:rsid w:val="00A86C4E"/>
    <w:rsid w:val="00A9069F"/>
    <w:rsid w:val="00A91B95"/>
    <w:rsid w:val="00A938B4"/>
    <w:rsid w:val="00AA7FE2"/>
    <w:rsid w:val="00AB520E"/>
    <w:rsid w:val="00AB61C6"/>
    <w:rsid w:val="00AC0763"/>
    <w:rsid w:val="00AC264D"/>
    <w:rsid w:val="00AD1501"/>
    <w:rsid w:val="00AD2CA8"/>
    <w:rsid w:val="00AD2FAC"/>
    <w:rsid w:val="00AD6D74"/>
    <w:rsid w:val="00AE35C3"/>
    <w:rsid w:val="00AE58CB"/>
    <w:rsid w:val="00B15648"/>
    <w:rsid w:val="00B22A55"/>
    <w:rsid w:val="00B24212"/>
    <w:rsid w:val="00B2615E"/>
    <w:rsid w:val="00B26F5D"/>
    <w:rsid w:val="00B34663"/>
    <w:rsid w:val="00B34C89"/>
    <w:rsid w:val="00B42F13"/>
    <w:rsid w:val="00B52567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C27"/>
    <w:rsid w:val="00C12FA8"/>
    <w:rsid w:val="00C13432"/>
    <w:rsid w:val="00C23AD1"/>
    <w:rsid w:val="00C34944"/>
    <w:rsid w:val="00C34EF6"/>
    <w:rsid w:val="00C416F5"/>
    <w:rsid w:val="00C45B12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9B1"/>
    <w:rsid w:val="00C82E73"/>
    <w:rsid w:val="00C865BA"/>
    <w:rsid w:val="00C905C2"/>
    <w:rsid w:val="00C93D4B"/>
    <w:rsid w:val="00C951CB"/>
    <w:rsid w:val="00CA213F"/>
    <w:rsid w:val="00CB51E7"/>
    <w:rsid w:val="00CB59C1"/>
    <w:rsid w:val="00CC2FBB"/>
    <w:rsid w:val="00CD2844"/>
    <w:rsid w:val="00CD7B07"/>
    <w:rsid w:val="00CE25A0"/>
    <w:rsid w:val="00CE284C"/>
    <w:rsid w:val="00CE4D58"/>
    <w:rsid w:val="00CF7479"/>
    <w:rsid w:val="00D16630"/>
    <w:rsid w:val="00D20F85"/>
    <w:rsid w:val="00D216FF"/>
    <w:rsid w:val="00D242FA"/>
    <w:rsid w:val="00D3003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5FD1"/>
    <w:rsid w:val="00D9739C"/>
    <w:rsid w:val="00DA0E38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05A98"/>
    <w:rsid w:val="00E142A3"/>
    <w:rsid w:val="00E225B9"/>
    <w:rsid w:val="00E25D3C"/>
    <w:rsid w:val="00E328A5"/>
    <w:rsid w:val="00E33586"/>
    <w:rsid w:val="00E365F5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A3556"/>
    <w:rsid w:val="00EB4C55"/>
    <w:rsid w:val="00EB6067"/>
    <w:rsid w:val="00EB6072"/>
    <w:rsid w:val="00EC05C6"/>
    <w:rsid w:val="00EC103D"/>
    <w:rsid w:val="00EC2C8E"/>
    <w:rsid w:val="00ED2182"/>
    <w:rsid w:val="00ED50D0"/>
    <w:rsid w:val="00EE04E5"/>
    <w:rsid w:val="00EE599F"/>
    <w:rsid w:val="00EF6D81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66610"/>
    <w:rsid w:val="00F717F1"/>
    <w:rsid w:val="00F72C8A"/>
    <w:rsid w:val="00F73323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C3C4C"/>
    <w:rsid w:val="00FD40C4"/>
    <w:rsid w:val="00FD4FB9"/>
    <w:rsid w:val="00FD6CE6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bidi w:val="on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table" w:customStyle="1" w:styleId="TableGrid_0">
    <w:name w:val="Table Grid_0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_1">
    <w:name w:val="Table Grid_1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_2">
    <w:name w:val="Table Grid_2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9" Type="http://schemas.openxmlformats.org/officeDocument/2006/relationships/image" Target="media/image2.png"/><Relationship Id="rId2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mnhaji.com" TargetMode="External"/><Relationship Id="rId6" Type="http://schemas.openxmlformats.org/officeDocument/2006/relationships/hyperlink" Target="https://t.me/mnhaji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unknown</cp:lastModifiedBy>
</cp:coreProperties>
</file>