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02720088" w:rsidR="00894278" w:rsidRPr="005718C5" w:rsidRDefault="00F36B38" w:rsidP="00894278">
      <w:pPr>
        <w:pStyle w:val="BodyText"/>
        <w:ind w:left="2011" w:right="-20"/>
        <w:rPr>
          <w:sz w:val="20"/>
        </w:rPr>
      </w:pPr>
      <w:bookmarkStart w:id="0" w:name="_Hlk216089938"/>
      <w:r>
        <w:rPr>
          <w:noProof/>
        </w:rPr>
        <mc:AlternateContent>
          <mc:Choice Requires="wps">
            <w:drawing>
              <wp:anchor distT="0" distB="0" distL="114300" distR="114300" simplePos="0" relativeHeight="251676677" behindDoc="0" locked="0" layoutInCell="1" allowOverlap="1" wp14:anchorId="6A8B1508" wp14:editId="5EBC6BC9">
                <wp:simplePos x="0" y="0"/>
                <wp:positionH relativeFrom="column">
                  <wp:posOffset>6788150</wp:posOffset>
                </wp:positionH>
                <wp:positionV relativeFrom="paragraph">
                  <wp:posOffset>-762000</wp:posOffset>
                </wp:positionV>
                <wp:extent cx="2683510" cy="762000"/>
                <wp:effectExtent l="0" t="0" r="0" b="0"/>
                <wp:wrapNone/>
                <wp:docPr id="5" name="Text Box 1849328083">
                  <a:extLst xmlns:a="http://schemas.openxmlformats.org/drawingml/2006/main">
                    <a:ext uri="{FF2B5EF4-FFF2-40B4-BE49-F238E27FC236}">
                      <a16:creationId xmlns:a16="http://schemas.microsoft.com/office/drawing/2014/main" id="{CEDF7A0B-3454-0C1E-7E31-5875729A9C78}"/>
                    </a:ext>
                  </a:extLst>
                </wp:docPr>
                <wp:cNvGraphicFramePr/>
                <a:graphic xmlns:a="http://schemas.openxmlformats.org/drawingml/2006/main">
                  <a:graphicData uri="http://schemas.microsoft.com/office/word/2010/wordprocessingShape">
                    <wps:wsp>
                      <wps:cNvSpPr txBox="1"/>
                      <wps:spPr>
                        <a:xfrm>
                          <a:off x="0" y="0"/>
                          <a:ext cx="2683510" cy="762000"/>
                        </a:xfrm>
                        <a:prstGeom prst="rect">
                          <a:avLst/>
                        </a:prstGeom>
                        <a:noFill/>
                        <a:ln w="6350">
                          <a:noFill/>
                        </a:ln>
                        <a:effectLst/>
                      </wps:spPr>
                      <wps:txbx>
                        <w:txbxContent>
                          <w:p w14:paraId="3A32568C" w14:textId="77777777" w:rsidR="00F36B38" w:rsidRDefault="00F36B38" w:rsidP="00F36B38">
                            <w:pPr>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382F1E50" w14:textId="77777777" w:rsidR="00F36B38" w:rsidRDefault="00F36B38" w:rsidP="00F36B38">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02AABAA8" w14:textId="77777777" w:rsidR="00F36B38" w:rsidRDefault="00F36B38" w:rsidP="00F36B38">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6A8B1508" id="_x0000_t202" coordsize="21600,21600" o:spt="202" path="m,l,21600r21600,l21600,xe">
                <v:stroke joinstyle="miter"/>
                <v:path gradientshapeok="t" o:connecttype="rect"/>
              </v:shapetype>
              <v:shape id="Text Box 1849328083" o:spid="_x0000_s1026" type="#_x0000_t202" style="position:absolute;left:0;text-align:left;margin-left:534.5pt;margin-top:-60pt;width:211.3pt;height:60pt;z-index:2516766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" filled="f" stroked="f" strokeweight=".5pt">
                <v:textbox>
                  <w:txbxContent>
                    <w:p w14:paraId="3A32568C" w14:textId="77777777" w:rsidR="00F36B38" w:rsidRDefault="00F36B38" w:rsidP="00F36B38">
                      <w:pPr>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382F1E50" w14:textId="77777777" w:rsidR="00F36B38" w:rsidRDefault="00F36B38" w:rsidP="00F36B38">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02AABAA8" w14:textId="77777777" w:rsidR="00F36B38" w:rsidRDefault="00F36B38" w:rsidP="00F36B38">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v:textbox>
              </v:shape>
            </w:pict>
          </mc:Fallback>
        </mc:AlternateContent>
      </w:r>
      <w:r w:rsidR="0034246B"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0034246B"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F137" id="Text Box 8" o:spid="_x0000_s1027"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0C8EA9D8" w:rsidR="00894278" w:rsidRPr="005718C5" w:rsidRDefault="00894278" w:rsidP="00894278">
      <w:pPr>
        <w:pStyle w:val="BodyText"/>
        <w:ind w:right="-20"/>
        <w:rPr>
          <w:sz w:val="20"/>
        </w:rPr>
      </w:pPr>
      <w:r w:rsidRPr="005718C5">
        <w:rPr>
          <w:noProof/>
          <w:sz w:val="20"/>
        </w:rPr>
        <mc:AlternateContent>
          <mc:Choice Requires="wps">
            <w:drawing>
              <wp:anchor distT="0" distB="0" distL="114300" distR="114300" simplePos="0" relativeHeight="251664389" behindDoc="0" locked="0" layoutInCell="1" allowOverlap="1" wp14:anchorId="74FBD3C9" wp14:editId="591120CA">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DFF63F1"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8167A9D" w:rsidR="00894278" w:rsidRPr="005718C5" w:rsidRDefault="00F813ED"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08A98254">
                <wp:simplePos x="0" y="0"/>
                <wp:positionH relativeFrom="margin">
                  <wp:posOffset>914400</wp:posOffset>
                </wp:positionH>
                <wp:positionV relativeFrom="paragraph">
                  <wp:posOffset>6350</wp:posOffset>
                </wp:positionV>
                <wp:extent cx="7566025"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0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D501AE" w14:textId="4FAB2002" w:rsidR="0034246B" w:rsidRPr="00F813ED" w:rsidRDefault="00E977D2" w:rsidP="00D74EEA">
                            <w:pPr>
                              <w:bidi/>
                              <w:rPr>
                                <w:rFonts w:ascii="Univers Next Arabic" w:eastAsia="Times New Roman" w:hAnsi="Univers Next Arabic" w:cs="Univers Next Arabic"/>
                                <w:b/>
                                <w:bCs/>
                                <w:noProof/>
                                <w:sz w:val="42"/>
                                <w:szCs w:val="42"/>
                                <w:lang w:val="en-US" w:bidi="ar-AE"/>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524ABB">
                              <w:rPr>
                                <w:rFonts w:ascii="Univers Next Arabic" w:eastAsia="Times New Roman" w:hAnsi="Univers Next Arabic" w:cs="Univers Next Arabic" w:hint="cs"/>
                                <w:b/>
                                <w:bCs/>
                                <w:noProof/>
                                <w:sz w:val="42"/>
                                <w:szCs w:val="42"/>
                                <w:rtl/>
                                <w:lang w:val="en-US" w:bidi="ar-AE"/>
                              </w:rPr>
                              <w:t>3</w:t>
                            </w:r>
                            <w:r w:rsidR="00D74EEA" w:rsidRPr="00D74EEA">
                              <w:rPr>
                                <w:rFonts w:ascii="Univers Next Arabic" w:eastAsia="Times New Roman" w:hAnsi="Univers Next Arabic" w:cs="Univers Next Arabic"/>
                                <w:b/>
                                <w:bCs/>
                                <w:noProof/>
                                <w:sz w:val="42"/>
                                <w:szCs w:val="42"/>
                                <w:rtl/>
                                <w:lang w:val="en-US" w:bidi="ar-AE"/>
                              </w:rPr>
                              <w:t xml:space="preserve">: </w:t>
                            </w:r>
                            <w:r w:rsidR="00524ABB">
                              <w:rPr>
                                <w:rFonts w:ascii="Univers Next Arabic" w:eastAsia="Times New Roman" w:hAnsi="Univers Next Arabic" w:cs="Univers Next Arabic" w:hint="cs"/>
                                <w:b/>
                                <w:bCs/>
                                <w:noProof/>
                                <w:sz w:val="42"/>
                                <w:szCs w:val="42"/>
                                <w:rtl/>
                                <w:lang w:val="en-US" w:bidi="ar-AE"/>
                              </w:rPr>
                              <w:t xml:space="preserve"> </w:t>
                            </w:r>
                            <w:r w:rsidR="00524ABB" w:rsidRPr="00524ABB">
                              <w:rPr>
                                <w:rFonts w:ascii="Univers Next Arabic" w:eastAsia="Times New Roman" w:hAnsi="Univers Next Arabic" w:cs="Univers Next Arabic" w:hint="cs"/>
                                <w:b/>
                                <w:bCs/>
                                <w:noProof/>
                                <w:sz w:val="42"/>
                                <w:szCs w:val="42"/>
                                <w:rtl/>
                                <w:lang w:val="en-US" w:bidi="ar-AE"/>
                              </w:rPr>
                              <w:t>مشروع</w:t>
                            </w:r>
                            <w:r w:rsidR="00524ABB" w:rsidRPr="00524ABB">
                              <w:rPr>
                                <w:rFonts w:ascii="Univers Next Arabic" w:eastAsia="Times New Roman" w:hAnsi="Univers Next Arabic" w:cs="Univers Next Arabic"/>
                                <w:b/>
                                <w:bCs/>
                                <w:noProof/>
                                <w:sz w:val="42"/>
                                <w:szCs w:val="42"/>
                                <w:rtl/>
                                <w:lang w:val="en-US" w:bidi="ar-AE"/>
                              </w:rPr>
                              <w:t xml:space="preserve">: </w:t>
                            </w:r>
                            <w:r w:rsidR="00524ABB" w:rsidRPr="00524ABB">
                              <w:rPr>
                                <w:rFonts w:ascii="Univers Next Arabic" w:eastAsia="Times New Roman" w:hAnsi="Univers Next Arabic" w:cs="Univers Next Arabic" w:hint="cs"/>
                                <w:b/>
                                <w:bCs/>
                                <w:noProof/>
                                <w:sz w:val="42"/>
                                <w:szCs w:val="42"/>
                                <w:rtl/>
                                <w:lang w:val="en-US" w:bidi="ar-AE"/>
                              </w:rPr>
                              <w:t>تراث</w:t>
                            </w:r>
                            <w:r w:rsidR="00524ABB" w:rsidRPr="00524ABB">
                              <w:rPr>
                                <w:rFonts w:ascii="Univers Next Arabic" w:eastAsia="Times New Roman" w:hAnsi="Univers Next Arabic" w:cs="Univers Next Arabic"/>
                                <w:b/>
                                <w:bCs/>
                                <w:noProof/>
                                <w:sz w:val="42"/>
                                <w:szCs w:val="42"/>
                                <w:rtl/>
                                <w:lang w:val="en-US" w:bidi="ar-AE"/>
                              </w:rPr>
                              <w:t xml:space="preserve"> </w:t>
                            </w:r>
                            <w:r w:rsidR="00524ABB" w:rsidRPr="00524ABB">
                              <w:rPr>
                                <w:rFonts w:ascii="Univers Next Arabic" w:eastAsia="Times New Roman" w:hAnsi="Univers Next Arabic" w:cs="Univers Next Arabic" w:hint="cs"/>
                                <w:b/>
                                <w:bCs/>
                                <w:noProof/>
                                <w:sz w:val="42"/>
                                <w:szCs w:val="42"/>
                                <w:rtl/>
                                <w:lang w:val="en-US" w:bidi="ar-AE"/>
                              </w:rPr>
                              <w:t>وعطاء</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8" type="#_x0000_t202" style="position:absolute;left:0;text-align:left;margin-left:1in;margin-top:.5pt;width:595.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" filled="f" stroked="f">
                <v:textbox style="mso-fit-shape-to-text:t">
                  <w:txbxContent>
                    <w:p w14:paraId="16D501AE" w14:textId="4FAB2002" w:rsidR="0034246B" w:rsidRPr="00F813ED" w:rsidRDefault="00E977D2" w:rsidP="00D74EEA">
                      <w:pPr>
                        <w:bidi/>
                        <w:rPr>
                          <w:rFonts w:ascii="Univers Next Arabic" w:eastAsia="Times New Roman" w:hAnsi="Univers Next Arabic" w:cs="Univers Next Arabic"/>
                          <w:b/>
                          <w:bCs/>
                          <w:noProof/>
                          <w:sz w:val="42"/>
                          <w:szCs w:val="42"/>
                          <w:lang w:val="en-US" w:bidi="ar-AE"/>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524ABB">
                        <w:rPr>
                          <w:rFonts w:ascii="Univers Next Arabic" w:eastAsia="Times New Roman" w:hAnsi="Univers Next Arabic" w:cs="Univers Next Arabic" w:hint="cs"/>
                          <w:b/>
                          <w:bCs/>
                          <w:noProof/>
                          <w:sz w:val="42"/>
                          <w:szCs w:val="42"/>
                          <w:rtl/>
                          <w:lang w:val="en-US" w:bidi="ar-AE"/>
                        </w:rPr>
                        <w:t>3</w:t>
                      </w:r>
                      <w:r w:rsidR="00D74EEA" w:rsidRPr="00D74EEA">
                        <w:rPr>
                          <w:rFonts w:ascii="Univers Next Arabic" w:eastAsia="Times New Roman" w:hAnsi="Univers Next Arabic" w:cs="Univers Next Arabic"/>
                          <w:b/>
                          <w:bCs/>
                          <w:noProof/>
                          <w:sz w:val="42"/>
                          <w:szCs w:val="42"/>
                          <w:rtl/>
                          <w:lang w:val="en-US" w:bidi="ar-AE"/>
                        </w:rPr>
                        <w:t xml:space="preserve">: </w:t>
                      </w:r>
                      <w:r w:rsidR="00524ABB">
                        <w:rPr>
                          <w:rFonts w:ascii="Univers Next Arabic" w:eastAsia="Times New Roman" w:hAnsi="Univers Next Arabic" w:cs="Univers Next Arabic" w:hint="cs"/>
                          <w:b/>
                          <w:bCs/>
                          <w:noProof/>
                          <w:sz w:val="42"/>
                          <w:szCs w:val="42"/>
                          <w:rtl/>
                          <w:lang w:val="en-US" w:bidi="ar-AE"/>
                        </w:rPr>
                        <w:t xml:space="preserve"> </w:t>
                      </w:r>
                      <w:r w:rsidR="00524ABB" w:rsidRPr="00524ABB">
                        <w:rPr>
                          <w:rFonts w:ascii="Univers Next Arabic" w:eastAsia="Times New Roman" w:hAnsi="Univers Next Arabic" w:cs="Univers Next Arabic" w:hint="cs"/>
                          <w:b/>
                          <w:bCs/>
                          <w:noProof/>
                          <w:sz w:val="42"/>
                          <w:szCs w:val="42"/>
                          <w:rtl/>
                          <w:lang w:val="en-US" w:bidi="ar-AE"/>
                        </w:rPr>
                        <w:t>مشروع</w:t>
                      </w:r>
                      <w:r w:rsidR="00524ABB" w:rsidRPr="00524ABB">
                        <w:rPr>
                          <w:rFonts w:ascii="Univers Next Arabic" w:eastAsia="Times New Roman" w:hAnsi="Univers Next Arabic" w:cs="Univers Next Arabic"/>
                          <w:b/>
                          <w:bCs/>
                          <w:noProof/>
                          <w:sz w:val="42"/>
                          <w:szCs w:val="42"/>
                          <w:rtl/>
                          <w:lang w:val="en-US" w:bidi="ar-AE"/>
                        </w:rPr>
                        <w:t xml:space="preserve">: </w:t>
                      </w:r>
                      <w:r w:rsidR="00524ABB" w:rsidRPr="00524ABB">
                        <w:rPr>
                          <w:rFonts w:ascii="Univers Next Arabic" w:eastAsia="Times New Roman" w:hAnsi="Univers Next Arabic" w:cs="Univers Next Arabic" w:hint="cs"/>
                          <w:b/>
                          <w:bCs/>
                          <w:noProof/>
                          <w:sz w:val="42"/>
                          <w:szCs w:val="42"/>
                          <w:rtl/>
                          <w:lang w:val="en-US" w:bidi="ar-AE"/>
                        </w:rPr>
                        <w:t>تراث</w:t>
                      </w:r>
                      <w:r w:rsidR="00524ABB" w:rsidRPr="00524ABB">
                        <w:rPr>
                          <w:rFonts w:ascii="Univers Next Arabic" w:eastAsia="Times New Roman" w:hAnsi="Univers Next Arabic" w:cs="Univers Next Arabic"/>
                          <w:b/>
                          <w:bCs/>
                          <w:noProof/>
                          <w:sz w:val="42"/>
                          <w:szCs w:val="42"/>
                          <w:rtl/>
                          <w:lang w:val="en-US" w:bidi="ar-AE"/>
                        </w:rPr>
                        <w:t xml:space="preserve"> </w:t>
                      </w:r>
                      <w:r w:rsidR="00524ABB" w:rsidRPr="00524ABB">
                        <w:rPr>
                          <w:rFonts w:ascii="Univers Next Arabic" w:eastAsia="Times New Roman" w:hAnsi="Univers Next Arabic" w:cs="Univers Next Arabic" w:hint="cs"/>
                          <w:b/>
                          <w:bCs/>
                          <w:noProof/>
                          <w:sz w:val="42"/>
                          <w:szCs w:val="42"/>
                          <w:rtl/>
                          <w:lang w:val="en-US" w:bidi="ar-AE"/>
                        </w:rPr>
                        <w:t>وعطاء</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606A2361" w14:textId="7D7FE890" w:rsidR="047CC2EB" w:rsidRPr="00F36B38" w:rsidRDefault="00894278" w:rsidP="00F36B38">
      <w:pPr>
        <w:rPr>
          <w:rFonts w:ascii="Univers Next Arabic" w:eastAsia="Times New Roman" w:hAnsi="Univers Next Arabic" w:cs="Univers Next Arabic"/>
          <w:noProof/>
          <w:sz w:val="20"/>
          <w:szCs w:val="20"/>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9"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aZ4VVf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244B06C5" w:rsidR="00E542A5" w:rsidRPr="001852CD" w:rsidRDefault="00211411" w:rsidP="00E542A5">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lastRenderedPageBreak/>
              <w:t>الخامس</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355DE5">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1B72371C" w:rsidR="00355DE5" w:rsidRPr="001852CD" w:rsidRDefault="00524ABB" w:rsidP="00355DE5">
            <w:pPr>
              <w:bidi/>
              <w:jc w:val="center"/>
              <w:rPr>
                <w:rFonts w:ascii="Univers Next Arabic" w:hAnsi="Univers Next Arabic" w:cs="Univers Next Arabic"/>
                <w:sz w:val="28"/>
                <w:szCs w:val="28"/>
                <w:rtl/>
              </w:rPr>
            </w:pPr>
            <w:r>
              <w:rPr>
                <w:rFonts w:ascii="Sakkal Majalla,Bold" w:cs="Sakkal Majalla,Bold" w:hint="cs"/>
                <w:b w:val="0"/>
                <w:bCs w:val="0"/>
                <w:kern w:val="0"/>
                <w:sz w:val="22"/>
                <w:szCs w:val="22"/>
                <w:rtl/>
              </w:rPr>
              <w:t>المواطنة</w:t>
            </w:r>
          </w:p>
        </w:tc>
        <w:tc>
          <w:tcPr>
            <w:tcW w:w="2546" w:type="dxa"/>
            <w:shd w:val="clear" w:color="auto" w:fill="455860"/>
            <w:vAlign w:val="center"/>
          </w:tcPr>
          <w:p w14:paraId="12A820E3"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6BBEAE13" w:rsidR="00355DE5" w:rsidRPr="001852CD" w:rsidRDefault="00524ABB" w:rsidP="00355DE5">
            <w:pPr>
              <w:bidi/>
              <w:jc w:val="center"/>
              <w:rPr>
                <w:rFonts w:ascii="Univers Next Arabic" w:hAnsi="Univers Next Arabic" w:cs="Univers Next Arabic"/>
                <w:sz w:val="28"/>
                <w:szCs w:val="28"/>
                <w:lang w:val="en-US"/>
              </w:rPr>
            </w:pPr>
            <w:r>
              <w:rPr>
                <w:rFonts w:ascii="Sakkal Majalla,Bold" w:cs="Sakkal Majalla,Bold" w:hint="cs"/>
                <w:b w:val="0"/>
                <w:bCs w:val="0"/>
                <w:kern w:val="0"/>
                <w:sz w:val="22"/>
                <w:szCs w:val="22"/>
                <w:rtl/>
              </w:rPr>
              <w:t>المواطنة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العطاء</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والمسؤولية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تجاه</w:t>
            </w:r>
            <w:r>
              <w:rPr>
                <w:rFonts w:ascii="Sakkal Majalla,Bold" w:cs="Sakkal Majalla,Bold"/>
                <w:b w:val="0"/>
                <w:bCs w:val="0"/>
                <w:kern w:val="0"/>
                <w:sz w:val="22"/>
                <w:szCs w:val="22"/>
                <w:rtl/>
              </w:rPr>
              <w:t xml:space="preserve"> </w:t>
            </w:r>
            <w:proofErr w:type="spellStart"/>
            <w:r>
              <w:rPr>
                <w:rFonts w:ascii="Sakkal Majalla,Bold" w:cs="Sakkal Majalla,Bold" w:hint="cs"/>
                <w:b w:val="0"/>
                <w:bCs w:val="0"/>
                <w:kern w:val="0"/>
                <w:sz w:val="22"/>
                <w:szCs w:val="22"/>
                <w:rtl/>
              </w:rPr>
              <w:t>المجتم</w:t>
            </w:r>
            <w:proofErr w:type="spellEnd"/>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 xml:space="preserve">ع </w:t>
            </w:r>
          </w:p>
        </w:tc>
        <w:tc>
          <w:tcPr>
            <w:tcW w:w="2546" w:type="dxa"/>
            <w:shd w:val="clear" w:color="auto" w:fill="455860"/>
            <w:vAlign w:val="center"/>
          </w:tcPr>
          <w:p w14:paraId="0A209095"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45121AF0" w:rsidR="00355DE5" w:rsidRPr="001852CD" w:rsidRDefault="00524ABB" w:rsidP="00355DE5">
            <w:pPr>
              <w:bidi/>
              <w:jc w:val="center"/>
              <w:rPr>
                <w:rFonts w:ascii="Univers Next Arabic" w:hAnsi="Univers Next Arabic" w:cs="Univers Next Arabic"/>
                <w:sz w:val="28"/>
                <w:szCs w:val="28"/>
              </w:rPr>
            </w:pPr>
            <w:bookmarkStart w:id="3" w:name="_Hlk218444616"/>
            <w:r>
              <w:rPr>
                <w:rFonts w:ascii="Sakkal Majalla,Bold" w:cs="Sakkal Majalla,Bold" w:hint="cs"/>
                <w:b w:val="0"/>
                <w:bCs w:val="0"/>
                <w:kern w:val="0"/>
                <w:rtl/>
              </w:rPr>
              <w:t>مشروع</w:t>
            </w:r>
            <w:r>
              <w:rPr>
                <w:rFonts w:ascii="Sakkal Majalla,Bold" w:cs="Sakkal Majalla,Bold"/>
                <w:b w:val="0"/>
                <w:bCs w:val="0"/>
                <w:kern w:val="0"/>
                <w:rtl/>
              </w:rPr>
              <w:t xml:space="preserve">: </w:t>
            </w:r>
            <w:r>
              <w:rPr>
                <w:rFonts w:ascii="Sakkal Majalla,Bold" w:cs="Sakkal Majalla,Bold" w:hint="cs"/>
                <w:b w:val="0"/>
                <w:bCs w:val="0"/>
                <w:kern w:val="0"/>
                <w:rtl/>
              </w:rPr>
              <w:t>تراث</w:t>
            </w:r>
            <w:r>
              <w:rPr>
                <w:rFonts w:ascii="Sakkal Majalla,Bold" w:cs="Sakkal Majalla,Bold"/>
                <w:b w:val="0"/>
                <w:bCs w:val="0"/>
                <w:kern w:val="0"/>
                <w:rtl/>
              </w:rPr>
              <w:t xml:space="preserve"> </w:t>
            </w:r>
            <w:r>
              <w:rPr>
                <w:rFonts w:ascii="Sakkal Majalla,Bold" w:cs="Sakkal Majalla,Bold" w:hint="cs"/>
                <w:b w:val="0"/>
                <w:bCs w:val="0"/>
                <w:kern w:val="0"/>
                <w:rtl/>
              </w:rPr>
              <w:t xml:space="preserve">وعطاء </w:t>
            </w:r>
            <w:r w:rsidR="00F813ED">
              <w:rPr>
                <w:rFonts w:ascii="Sakkal Majalla,Bold" w:cs="Sakkal Majalla,Bold" w:hint="cs"/>
                <w:b w:val="0"/>
                <w:bCs w:val="0"/>
                <w:kern w:val="0"/>
                <w:rtl/>
              </w:rPr>
              <w:t xml:space="preserve"> </w:t>
            </w:r>
          </w:p>
        </w:tc>
        <w:tc>
          <w:tcPr>
            <w:tcW w:w="2546" w:type="dxa"/>
            <w:shd w:val="clear" w:color="auto" w:fill="455860"/>
            <w:vAlign w:val="center"/>
          </w:tcPr>
          <w:p w14:paraId="0189A3F5"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355DE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337F0824" w14:textId="77777777" w:rsidR="00524ABB" w:rsidRDefault="00524ABB" w:rsidP="00524ABB">
            <w:pPr>
              <w:autoSpaceDE w:val="0"/>
              <w:autoSpaceDN w:val="0"/>
              <w:adjustRightInd w:val="0"/>
              <w:jc w:val="right"/>
              <w:rPr>
                <w:rFonts w:ascii="Sakkal Majalla,Bold" w:cs="Sakkal Majalla,Bold"/>
                <w:kern w:val="0"/>
                <w:rtl/>
              </w:rPr>
            </w:pPr>
          </w:p>
          <w:p w14:paraId="6A4AAA33" w14:textId="7048CA1F" w:rsidR="00524ABB" w:rsidRDefault="00524ABB" w:rsidP="00524ABB">
            <w:pPr>
              <w:autoSpaceDE w:val="0"/>
              <w:autoSpaceDN w:val="0"/>
              <w:adjustRightInd w:val="0"/>
              <w:jc w:val="right"/>
              <w:rPr>
                <w:rFonts w:ascii="Sakkal Majalla" w:hAnsi="Sakkal Majalla" w:cs="Sakkal Majalla"/>
                <w:kern w:val="0"/>
              </w:rPr>
            </w:pPr>
            <w:r>
              <w:rPr>
                <w:rFonts w:ascii="Sakkal Majalla" w:hAnsi="Sakkal Majalla" w:cs="Sakkal Majalla"/>
                <w:kern w:val="0"/>
                <w:rtl/>
              </w:rPr>
              <w:t xml:space="preserve">من تراثنا الغني، فهي تجمع بين المتعة والمهارة وروح </w:t>
            </w:r>
            <w:proofErr w:type="spellStart"/>
            <w:r>
              <w:rPr>
                <w:rFonts w:ascii="Sakkal Majalla" w:hAnsi="Sakkal Majalla" w:cs="Sakkal Majalla"/>
                <w:kern w:val="0"/>
                <w:rtl/>
              </w:rPr>
              <w:t>ا</w:t>
            </w:r>
            <w:r>
              <w:rPr>
                <w:rFonts w:ascii="Sakkal Majalla" w:hAnsi="Sakkal Majalla" w:cs="Sakkal Majalla" w:hint="cs"/>
                <w:kern w:val="0"/>
                <w:rtl/>
              </w:rPr>
              <w:t>التعاون</w:t>
            </w:r>
            <w:proofErr w:type="spellEnd"/>
          </w:p>
          <w:p w14:paraId="4D70666E" w14:textId="77777777" w:rsidR="00524ABB" w:rsidRDefault="00524ABB" w:rsidP="00524ABB">
            <w:pPr>
              <w:autoSpaceDE w:val="0"/>
              <w:autoSpaceDN w:val="0"/>
              <w:adjustRightInd w:val="0"/>
              <w:jc w:val="right"/>
              <w:rPr>
                <w:rFonts w:ascii="Sakkal Majalla" w:hAnsi="Sakkal Majalla" w:cs="Sakkal Majalla"/>
                <w:kern w:val="0"/>
              </w:rPr>
            </w:pPr>
            <w:r>
              <w:rPr>
                <w:rFonts w:ascii="Sakkal Majalla" w:hAnsi="Sakkal Majalla" w:cs="Sakkal Majalla"/>
                <w:kern w:val="0"/>
                <w:rtl/>
              </w:rPr>
              <w:t>تعد الألعاب الشعبية الإماراتية، مثل التيلة والشقحة والدسيس، جزءًا أصيلا لتعاون، وتشكل جسرًا</w:t>
            </w:r>
          </w:p>
          <w:p w14:paraId="6C16661F" w14:textId="77777777" w:rsidR="00524ABB" w:rsidRDefault="00524ABB" w:rsidP="00524ABB">
            <w:pPr>
              <w:autoSpaceDE w:val="0"/>
              <w:autoSpaceDN w:val="0"/>
              <w:adjustRightInd w:val="0"/>
              <w:jc w:val="right"/>
              <w:rPr>
                <w:rFonts w:ascii="Sakkal Majalla" w:hAnsi="Sakkal Majalla" w:cs="Sakkal Majalla"/>
                <w:kern w:val="0"/>
              </w:rPr>
            </w:pPr>
            <w:r>
              <w:rPr>
                <w:rFonts w:ascii="Sakkal Majalla" w:hAnsi="Sakkal Majalla" w:cs="Sakkal Majalla"/>
                <w:kern w:val="0"/>
                <w:rtl/>
              </w:rPr>
              <w:t>يربط الأجيال بهويتهم الوطنية ويعزز الصداقة والعمل الجماعي</w:t>
            </w:r>
            <w:r>
              <w:rPr>
                <w:rFonts w:ascii="Sakkal Majalla" w:hAnsi="Sakkal Majalla" w:cs="Sakkal Majalla"/>
                <w:kern w:val="0"/>
              </w:rPr>
              <w:t>.</w:t>
            </w:r>
          </w:p>
          <w:p w14:paraId="32589D23" w14:textId="77777777" w:rsidR="00524ABB" w:rsidRDefault="00524ABB" w:rsidP="00524ABB">
            <w:pPr>
              <w:autoSpaceDE w:val="0"/>
              <w:autoSpaceDN w:val="0"/>
              <w:adjustRightInd w:val="0"/>
              <w:jc w:val="right"/>
              <w:rPr>
                <w:rFonts w:ascii="Sakkal Majalla" w:hAnsi="Sakkal Majalla" w:cs="Sakkal Majalla"/>
                <w:kern w:val="0"/>
              </w:rPr>
            </w:pPr>
            <w:r>
              <w:rPr>
                <w:rFonts w:ascii="Sakkal Majalla" w:hAnsi="Sakkal Majalla" w:cs="Sakkal Majalla"/>
                <w:kern w:val="0"/>
                <w:rtl/>
              </w:rPr>
              <w:t xml:space="preserve">ورغم أهميتها في ترسيخ الهوية الوطنية والقيم الاجتماعية، إلا أن هذه الألعاب لم تعد حاضرة في حياة كثير من الطلبة كما كانت في </w:t>
            </w:r>
            <w:proofErr w:type="gramStart"/>
            <w:r>
              <w:rPr>
                <w:rFonts w:ascii="Sakkal Majalla" w:hAnsi="Sakkal Majalla" w:cs="Sakkal Majalla"/>
                <w:kern w:val="0"/>
                <w:rtl/>
              </w:rPr>
              <w:t>الماض</w:t>
            </w:r>
            <w:proofErr w:type="gramEnd"/>
            <w:r>
              <w:rPr>
                <w:rFonts w:ascii="Sakkal Majalla" w:hAnsi="Sakkal Majalla" w:cs="Sakkal Majalla"/>
                <w:kern w:val="0"/>
                <w:rtl/>
              </w:rPr>
              <w:t xml:space="preserve"> ي. هنا يبرز</w:t>
            </w:r>
          </w:p>
          <w:p w14:paraId="0C911485" w14:textId="77777777" w:rsidR="00524ABB" w:rsidRDefault="00524ABB" w:rsidP="00524ABB">
            <w:pPr>
              <w:autoSpaceDE w:val="0"/>
              <w:autoSpaceDN w:val="0"/>
              <w:adjustRightInd w:val="0"/>
              <w:jc w:val="right"/>
              <w:rPr>
                <w:rFonts w:ascii="Sakkal Majalla" w:hAnsi="Sakkal Majalla" w:cs="Sakkal Majalla"/>
                <w:kern w:val="0"/>
              </w:rPr>
            </w:pPr>
            <w:r>
              <w:rPr>
                <w:rFonts w:ascii="Sakkal Majalla" w:hAnsi="Sakkal Majalla" w:cs="Sakkal Majalla"/>
                <w:kern w:val="0"/>
                <w:rtl/>
              </w:rPr>
              <w:t>التحدي: كيف يمكن إعادة إحياء هذه الألعاب الشعبية في مدرستنا بطريقة تعزز الانتماء والمسؤولية وتربط بين التراث وقيم العطاء؟</w:t>
            </w:r>
          </w:p>
          <w:p w14:paraId="45FC44AD" w14:textId="34CCECC3" w:rsidR="00355DE5" w:rsidRDefault="00524ABB" w:rsidP="00524ABB">
            <w:pPr>
              <w:pStyle w:val="NormalWeb"/>
              <w:bidi/>
              <w:rPr>
                <w:rFonts w:ascii="Univers Next Arabic" w:hAnsi="Univers Next Arabic" w:cs="Univers Next Arabic"/>
                <w:sz w:val="22"/>
                <w:szCs w:val="22"/>
                <w:rtl/>
                <w:lang w:val="en-AE"/>
              </w:rPr>
            </w:pPr>
            <w:r>
              <w:rPr>
                <w:rFonts w:ascii="Sakkal Majalla" w:hAnsi="Sakkal Majalla" w:cs="Sakkal Majalla"/>
                <w:rtl/>
              </w:rPr>
              <w:t>مهمتكم مع فريقكم، هي تصميم وتنفيذ مبادرة أو فكرة لإحياء الألعاب الشعبية الإماراتية، بما يعزز الهوية الوطنية وروح التعاون والمسؤولية</w:t>
            </w:r>
            <w:r>
              <w:rPr>
                <w:rFonts w:ascii="Sakkal Majalla" w:hAnsi="Sakkal Majalla" w:cs="Sakkal Majalla"/>
              </w:rPr>
              <w:t>.</w:t>
            </w:r>
          </w:p>
          <w:p w14:paraId="625E82AC" w14:textId="1D554F9C" w:rsidR="00355DE5" w:rsidRDefault="00524ABB" w:rsidP="00F813ED">
            <w:pPr>
              <w:pStyle w:val="NormalWeb"/>
              <w:bidi/>
              <w:rPr>
                <w:rFonts w:ascii="Univers Next Arabic" w:hAnsi="Univers Next Arabic" w:cs="Univers Next Arabic"/>
                <w:sz w:val="22"/>
                <w:szCs w:val="22"/>
                <w:rtl/>
                <w:lang w:val="en-AE"/>
              </w:rPr>
            </w:pPr>
            <w:r>
              <w:rPr>
                <w:rFonts w:ascii="Univers Next Arabic" w:hAnsi="Univers Next Arabic" w:cs="Univers Next Arabic" w:hint="cs"/>
                <w:sz w:val="22"/>
                <w:szCs w:val="22"/>
                <w:rtl/>
                <w:lang w:val="en-AE"/>
              </w:rPr>
              <w:t xml:space="preserve"> </w:t>
            </w:r>
          </w:p>
          <w:p w14:paraId="1C28ECB7" w14:textId="37621A1C" w:rsidR="00355DE5" w:rsidRPr="00DA485C" w:rsidRDefault="00355DE5" w:rsidP="00F813ED">
            <w:pPr>
              <w:pStyle w:val="NormalWeb"/>
              <w:bidi/>
              <w:rPr>
                <w:rFonts w:ascii="Univers Next Arabic" w:hAnsi="Univers Next Arabic" w:cs="Univers Next Arabic"/>
                <w:sz w:val="22"/>
                <w:szCs w:val="22"/>
              </w:rPr>
            </w:pPr>
          </w:p>
        </w:tc>
        <w:tc>
          <w:tcPr>
            <w:tcW w:w="2546" w:type="dxa"/>
            <w:shd w:val="clear" w:color="auto" w:fill="455860"/>
            <w:vAlign w:val="center"/>
          </w:tcPr>
          <w:p w14:paraId="690DF85A"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55DE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3BC23846"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Bold" w:cs="Sakkal Majalla,Bold"/>
                <w:b w:val="0"/>
                <w:bCs w:val="0"/>
                <w:kern w:val="0"/>
                <w:sz w:val="22"/>
                <w:szCs w:val="22"/>
              </w:rPr>
              <w:t xml:space="preserve">ARB.2.1.01.012 </w:t>
            </w:r>
            <w:r>
              <w:rPr>
                <w:rFonts w:ascii="Sakkal Majalla" w:hAnsi="Sakkal Majalla" w:cs="Sakkal Majalla"/>
                <w:kern w:val="0"/>
                <w:sz w:val="22"/>
                <w:szCs w:val="22"/>
                <w:rtl/>
              </w:rPr>
              <w:t>يحدد الفكر الرئيسة والتفاصيل المساندة في مجموعة قصصية مختارة يقرؤها ورقية أو</w:t>
            </w:r>
          </w:p>
          <w:p w14:paraId="24F59C64"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إلكترونية</w:t>
            </w:r>
            <w:r>
              <w:rPr>
                <w:rFonts w:ascii="Sakkal Majalla" w:hAnsi="Sakkal Majalla" w:cs="Sakkal Majalla"/>
                <w:kern w:val="0"/>
                <w:sz w:val="22"/>
                <w:szCs w:val="22"/>
              </w:rPr>
              <w:t>.</w:t>
            </w:r>
          </w:p>
          <w:p w14:paraId="7D7D5C53"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ARB.3.3.01.011 </w:t>
            </w:r>
            <w:r>
              <w:rPr>
                <w:rFonts w:ascii="Sakkal Majalla" w:hAnsi="Sakkal Majalla" w:cs="Sakkal Majalla"/>
                <w:kern w:val="0"/>
                <w:sz w:val="22"/>
                <w:szCs w:val="22"/>
                <w:rtl/>
              </w:rPr>
              <w:t>يقترح حلا للمشكلات من خلال الاعتماد على المعلومات التي حصل عليها في الوسائط المختلفة</w:t>
            </w:r>
          </w:p>
          <w:p w14:paraId="4D4BDE9A"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مطبوعة أو رقمية</w:t>
            </w:r>
            <w:r>
              <w:rPr>
                <w:rFonts w:ascii="Sakkal Majalla" w:hAnsi="Sakkal Majalla" w:cs="Sakkal Majalla"/>
                <w:kern w:val="0"/>
                <w:sz w:val="22"/>
                <w:szCs w:val="22"/>
              </w:rPr>
              <w:t>.</w:t>
            </w:r>
          </w:p>
          <w:p w14:paraId="72A79CEC"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ARB.5.1.02.017 </w:t>
            </w:r>
            <w:r>
              <w:rPr>
                <w:rFonts w:ascii="Sakkal Majalla" w:hAnsi="Sakkal Majalla" w:cs="Sakkal Majalla"/>
                <w:kern w:val="0"/>
                <w:sz w:val="22"/>
                <w:szCs w:val="22"/>
                <w:rtl/>
              </w:rPr>
              <w:t>يتحدث بصوت واضح وأسلوب معبر لتقديم معلومات عن موضوع، أو فكرة، أو موقف يظهر</w:t>
            </w:r>
          </w:p>
          <w:p w14:paraId="432DCB5B" w14:textId="233C07EA" w:rsidR="00355DE5" w:rsidRPr="00355DE5" w:rsidRDefault="00211411" w:rsidP="00211411">
            <w:pPr>
              <w:bidi/>
              <w:ind w:left="5"/>
              <w:rPr>
                <w:rFonts w:ascii="Univers Next Arabic" w:hAnsi="Univers Next Arabic" w:cs="Univers Next Arabic"/>
                <w:b w:val="0"/>
                <w:bCs w:val="0"/>
                <w:sz w:val="22"/>
                <w:szCs w:val="22"/>
              </w:rPr>
            </w:pPr>
            <w:r>
              <w:rPr>
                <w:rFonts w:ascii="Sakkal Majalla" w:hAnsi="Sakkal Majalla" w:cs="Sakkal Majalla"/>
                <w:kern w:val="0"/>
                <w:sz w:val="22"/>
                <w:szCs w:val="22"/>
                <w:rtl/>
              </w:rPr>
              <w:t xml:space="preserve">فهمه </w:t>
            </w:r>
            <w:proofErr w:type="gramStart"/>
            <w:r>
              <w:rPr>
                <w:rFonts w:ascii="Sakkal Majalla" w:hAnsi="Sakkal Majalla" w:cs="Sakkal Majalla"/>
                <w:kern w:val="0"/>
                <w:sz w:val="22"/>
                <w:szCs w:val="22"/>
                <w:rtl/>
              </w:rPr>
              <w:t>للموضوع</w:t>
            </w:r>
            <w:r>
              <w:rPr>
                <w:rFonts w:ascii="Sakkal Majalla" w:hAnsi="Sakkal Majalla" w:cs="Sakkal Majalla"/>
                <w:kern w:val="0"/>
                <w:sz w:val="22"/>
                <w:szCs w:val="22"/>
              </w:rPr>
              <w:t xml:space="preserve"> .</w:t>
            </w:r>
            <w:proofErr w:type="gramEnd"/>
          </w:p>
        </w:tc>
        <w:tc>
          <w:tcPr>
            <w:tcW w:w="2546" w:type="dxa"/>
            <w:shd w:val="clear" w:color="auto" w:fill="455860"/>
            <w:vAlign w:val="center"/>
          </w:tcPr>
          <w:p w14:paraId="4EDF408B" w14:textId="77777777" w:rsidR="00355DE5" w:rsidRPr="003953E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lang w:bidi="ar-AE"/>
        </w:rPr>
      </w:pPr>
    </w:p>
    <w:p w14:paraId="2A0CB24D" w14:textId="77777777" w:rsidR="00F36B38" w:rsidRDefault="00F36B38"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p w14:paraId="1EC5E7A1" w14:textId="77777777" w:rsidR="00900316" w:rsidRDefault="00900316" w:rsidP="00347347">
      <w:pPr>
        <w:spacing w:after="0"/>
        <w:rPr>
          <w:rFonts w:ascii="Univers Next Arabic" w:hAnsi="Univers Next Arabic" w:cs="Univers Next Arabic"/>
          <w:rtl/>
          <w:lang w:bidi="ar-AE"/>
        </w:rPr>
      </w:pPr>
    </w:p>
    <w:p w14:paraId="06916048" w14:textId="77777777" w:rsidR="00E63C06" w:rsidRDefault="00E63C06" w:rsidP="00347347">
      <w:pPr>
        <w:spacing w:after="0"/>
        <w:rPr>
          <w:rFonts w:ascii="Univers Next Arabic" w:hAnsi="Univers Next Arabic" w:cs="Univers Next Arabic"/>
          <w:rtl/>
          <w:lang w:bidi="ar-AE"/>
        </w:rPr>
      </w:pPr>
    </w:p>
    <w:p w14:paraId="7BB5FB5B" w14:textId="77777777" w:rsidR="00E63C06" w:rsidRDefault="00E63C06" w:rsidP="00347347">
      <w:pPr>
        <w:spacing w:after="0"/>
        <w:rPr>
          <w:rFonts w:ascii="Univers Next Arabic" w:hAnsi="Univers Next Arabic" w:cs="Univers Next Arabic"/>
          <w:rtl/>
          <w:lang w:bidi="ar-AE"/>
        </w:rPr>
      </w:pPr>
    </w:p>
    <w:p w14:paraId="288ECD04" w14:textId="77777777" w:rsidR="00E63C06" w:rsidRDefault="00E63C06" w:rsidP="00347347">
      <w:pPr>
        <w:spacing w:after="0"/>
        <w:rPr>
          <w:rFonts w:ascii="Univers Next Arabic" w:hAnsi="Univers Next Arabic" w:cs="Univers Next Arabic"/>
          <w:rtl/>
          <w:lang w:bidi="ar-AE"/>
        </w:rPr>
      </w:pPr>
    </w:p>
    <w:tbl>
      <w:tblPr>
        <w:tblStyle w:val="TableGridLight1"/>
        <w:bidiVisual/>
        <w:tblW w:w="14530" w:type="dxa"/>
        <w:tblLook w:val="04A0" w:firstRow="1" w:lastRow="0" w:firstColumn="1" w:lastColumn="0" w:noHBand="0" w:noVBand="1"/>
      </w:tblPr>
      <w:tblGrid>
        <w:gridCol w:w="4740"/>
        <w:gridCol w:w="4819"/>
        <w:gridCol w:w="3544"/>
        <w:gridCol w:w="1427"/>
      </w:tblGrid>
      <w:tr w:rsidR="00AB7C3D" w:rsidRPr="00900316" w14:paraId="20F2D2DA" w14:textId="77777777" w:rsidTr="00286089">
        <w:trPr>
          <w:trHeight w:val="558"/>
        </w:trPr>
        <w:tc>
          <w:tcPr>
            <w:tcW w:w="14530" w:type="dxa"/>
            <w:gridSpan w:val="4"/>
            <w:shd w:val="clear" w:color="auto" w:fill="455860"/>
          </w:tcPr>
          <w:p w14:paraId="5ABD0843" w14:textId="77777777" w:rsidR="00AB7C3D" w:rsidRPr="00900316" w:rsidRDefault="00AB7C3D" w:rsidP="00286089">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t>المرحلة الثانية – المرحلة الفرعية: تقديم الحلول (الأسبوع الثالث / حصتان)</w:t>
            </w:r>
          </w:p>
        </w:tc>
      </w:tr>
      <w:tr w:rsidR="00AB7C3D" w:rsidRPr="00900316" w14:paraId="0801A344" w14:textId="77777777" w:rsidTr="00286089">
        <w:trPr>
          <w:trHeight w:val="419"/>
        </w:trPr>
        <w:tc>
          <w:tcPr>
            <w:tcW w:w="14530" w:type="dxa"/>
            <w:gridSpan w:val="4"/>
            <w:shd w:val="clear" w:color="auto" w:fill="F8F0D3"/>
          </w:tcPr>
          <w:p w14:paraId="1E8FA6E0" w14:textId="77777777" w:rsidR="00AB7C3D" w:rsidRPr="00900316" w:rsidRDefault="00AB7C3D" w:rsidP="00286089">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الهدف: تحويل فهم المشكلة إلى تفكير إبداعي منظم لتوليد حلول واقعية </w:t>
            </w:r>
            <w:proofErr w:type="gramStart"/>
            <w:r w:rsidRPr="00900316">
              <w:rPr>
                <w:rFonts w:ascii="Univers Next Arabic" w:hAnsi="Univers Next Arabic" w:cs="Univers Next Arabic"/>
                <w:sz w:val="22"/>
                <w:szCs w:val="22"/>
                <w:rtl/>
              </w:rPr>
              <w:t>ومبتكرة ،</w:t>
            </w:r>
            <w:proofErr w:type="gramEnd"/>
            <w:r w:rsidRPr="00900316">
              <w:rPr>
                <w:rFonts w:ascii="Univers Next Arabic" w:hAnsi="Univers Next Arabic" w:cs="Univers Next Arabic"/>
                <w:sz w:val="22"/>
                <w:szCs w:val="22"/>
                <w:rtl/>
              </w:rPr>
              <w:t xml:space="preserve"> ووضع خطة أولية توضّح كيفية تنفيذ الفكرة المختارة بطريقة تعبّر </w:t>
            </w:r>
            <w:r>
              <w:rPr>
                <w:rFonts w:ascii="Univers Next Arabic" w:hAnsi="Univers Next Arabic" w:cs="Univers Next Arabic" w:hint="cs"/>
                <w:sz w:val="22"/>
                <w:szCs w:val="22"/>
                <w:rtl/>
              </w:rPr>
              <w:t>عن</w:t>
            </w:r>
            <w:r w:rsidRPr="00900316">
              <w:rPr>
                <w:rFonts w:ascii="Univers Next Arabic" w:hAnsi="Univers Next Arabic" w:cs="Univers Next Arabic"/>
                <w:sz w:val="22"/>
                <w:szCs w:val="22"/>
                <w:rtl/>
              </w:rPr>
              <w:t xml:space="preserve"> اهتمامات الجيل الجديد.</w:t>
            </w:r>
          </w:p>
        </w:tc>
      </w:tr>
      <w:tr w:rsidR="00AB7C3D" w:rsidRPr="00900316" w14:paraId="08531D36" w14:textId="77777777" w:rsidTr="00286089">
        <w:tc>
          <w:tcPr>
            <w:tcW w:w="4740" w:type="dxa"/>
            <w:shd w:val="clear" w:color="auto" w:fill="5A8D70"/>
          </w:tcPr>
          <w:p w14:paraId="41E10A8C" w14:textId="77777777" w:rsidR="00AB7C3D" w:rsidRPr="00900316" w:rsidRDefault="00AB7C3D" w:rsidP="0028608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715E6217" w14:textId="77777777" w:rsidR="00AB7C3D" w:rsidRPr="00900316" w:rsidRDefault="00AB7C3D" w:rsidP="0028608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4CE60643" w14:textId="77777777" w:rsidR="00AB7C3D" w:rsidRPr="00900316" w:rsidRDefault="00AB7C3D" w:rsidP="00286089">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2F8B2690" w14:textId="77777777" w:rsidR="00AB7C3D" w:rsidRPr="00900316" w:rsidRDefault="00AB7C3D" w:rsidP="00286089">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AB7C3D" w:rsidRPr="00900316" w14:paraId="281B3057" w14:textId="77777777" w:rsidTr="00286089">
        <w:tc>
          <w:tcPr>
            <w:tcW w:w="4740" w:type="dxa"/>
          </w:tcPr>
          <w:p w14:paraId="77944B40"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0F17BDA8" w14:textId="77777777" w:rsidR="00AB7C3D"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1CD37C9F" w14:textId="77777777" w:rsidR="00AB7C3D" w:rsidRPr="00421F35" w:rsidRDefault="00AB7C3D" w:rsidP="00286089">
            <w:pPr>
              <w:bidi/>
              <w:rPr>
                <w:rFonts w:ascii="Univers Next Arabic" w:hAnsi="Univers Next Arabic" w:cs="Univers Next Arabic"/>
                <w:color w:val="FF0000"/>
                <w:sz w:val="22"/>
                <w:szCs w:val="22"/>
                <w:rtl/>
              </w:rPr>
            </w:pPr>
            <w:r w:rsidRPr="00421F35">
              <w:rPr>
                <w:rFonts w:ascii="Univers Next Arabic" w:hAnsi="Univers Next Arabic" w:cs="Univers Next Arabic"/>
                <w:color w:val="FF0000"/>
                <w:sz w:val="22"/>
                <w:szCs w:val="22"/>
                <w:rtl/>
              </w:rPr>
              <w:t>يحفّز التفكير عبر طرح تساؤلات تحليلية مثل:</w:t>
            </w:r>
          </w:p>
          <w:p w14:paraId="0C14064C" w14:textId="20573F2F" w:rsidR="00421F35" w:rsidRPr="00421F35" w:rsidRDefault="00421F35" w:rsidP="00421F35">
            <w:pPr>
              <w:bidi/>
              <w:rPr>
                <w:rFonts w:ascii="Univers Next Arabic" w:hAnsi="Univers Next Arabic" w:cs="Univers Next Arabic"/>
                <w:color w:val="FF0000"/>
                <w:sz w:val="22"/>
                <w:szCs w:val="22"/>
                <w:rtl/>
              </w:rPr>
            </w:pPr>
            <w:r w:rsidRPr="00421F35">
              <w:rPr>
                <w:rFonts w:ascii="Univers Next Arabic" w:hAnsi="Univers Next Arabic" w:cs="Univers Next Arabic"/>
                <w:color w:val="FF0000"/>
                <w:sz w:val="22"/>
                <w:szCs w:val="22"/>
                <w:rtl/>
              </w:rPr>
              <w:t>يطرح تساؤلاً محورياً</w:t>
            </w:r>
            <w:r w:rsidRPr="00421F35">
              <w:rPr>
                <w:rFonts w:ascii="Univers Next Arabic" w:hAnsi="Univers Next Arabic" w:cs="Univers Next Arabic"/>
                <w:color w:val="FF0000"/>
                <w:sz w:val="22"/>
                <w:szCs w:val="22"/>
              </w:rPr>
              <w:t>: "</w:t>
            </w:r>
            <w:r w:rsidRPr="00421F35">
              <w:rPr>
                <w:rFonts w:ascii="Univers Next Arabic" w:hAnsi="Univers Next Arabic" w:cs="Univers Next Arabic"/>
                <w:color w:val="FF0000"/>
                <w:sz w:val="22"/>
                <w:szCs w:val="22"/>
                <w:rtl/>
              </w:rPr>
              <w:t>كيف نجعل الألعاب التي لعبها أجدادنا (مثل التيلة والدسيس) هي الألعاب المفضلة لجيل الـ '</w:t>
            </w:r>
            <w:proofErr w:type="spellStart"/>
            <w:r w:rsidRPr="00421F35">
              <w:rPr>
                <w:rFonts w:ascii="Univers Next Arabic" w:hAnsi="Univers Next Arabic" w:cs="Univers Next Arabic"/>
                <w:color w:val="FF0000"/>
                <w:sz w:val="22"/>
                <w:szCs w:val="22"/>
                <w:rtl/>
              </w:rPr>
              <w:t>آيباد</w:t>
            </w:r>
            <w:proofErr w:type="spellEnd"/>
            <w:r w:rsidRPr="00421F35">
              <w:rPr>
                <w:rFonts w:ascii="Univers Next Arabic" w:hAnsi="Univers Next Arabic" w:cs="Univers Next Arabic"/>
                <w:color w:val="FF0000"/>
                <w:sz w:val="22"/>
                <w:szCs w:val="22"/>
                <w:rtl/>
              </w:rPr>
              <w:t>' اليوم؟</w:t>
            </w:r>
            <w:r w:rsidRPr="00421F35">
              <w:rPr>
                <w:rFonts w:ascii="Univers Next Arabic" w:hAnsi="Univers Next Arabic" w:cs="Univers Next Arabic"/>
                <w:color w:val="FF0000"/>
                <w:sz w:val="22"/>
                <w:szCs w:val="22"/>
              </w:rPr>
              <w:t>"</w:t>
            </w:r>
          </w:p>
          <w:p w14:paraId="7860A824" w14:textId="2C8E69FC" w:rsidR="00AB7C3D" w:rsidRPr="00900316" w:rsidRDefault="00AB7C3D" w:rsidP="00286089">
            <w:pPr>
              <w:bidi/>
              <w:jc w:val="center"/>
              <w:rPr>
                <w:rFonts w:ascii="Univers Next Arabic" w:hAnsi="Univers Next Arabic" w:cs="Univers Next Arabic"/>
                <w:sz w:val="22"/>
                <w:szCs w:val="22"/>
                <w:rtl/>
              </w:rPr>
            </w:pPr>
          </w:p>
        </w:tc>
        <w:tc>
          <w:tcPr>
            <w:tcW w:w="4819" w:type="dxa"/>
          </w:tcPr>
          <w:p w14:paraId="2F1F58C0"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609C9856" w14:textId="77777777" w:rsidR="00AB7C3D" w:rsidRPr="00900316" w:rsidRDefault="00AB7C3D" w:rsidP="0028608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728D0C3B" w14:textId="77777777" w:rsidR="00AB7C3D" w:rsidRPr="00900316" w:rsidRDefault="00AB7C3D" w:rsidP="0028608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AB7C3D" w:rsidRPr="00900316" w14:paraId="32FA26AE" w14:textId="77777777" w:rsidTr="00286089">
        <w:tc>
          <w:tcPr>
            <w:tcW w:w="4740" w:type="dxa"/>
          </w:tcPr>
          <w:p w14:paraId="361A4BA7"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29D51B8A"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08F3BF47" w14:textId="77777777" w:rsidR="00AB7C3D" w:rsidRPr="00900316" w:rsidRDefault="00AB7C3D" w:rsidP="00286089">
            <w:pPr>
              <w:bidi/>
              <w:rPr>
                <w:rFonts w:ascii="Univers Next Arabic" w:hAnsi="Univers Next Arabic" w:cs="Univers Next Arabic"/>
                <w:sz w:val="22"/>
                <w:szCs w:val="22"/>
                <w:rtl/>
              </w:rPr>
            </w:pPr>
          </w:p>
          <w:p w14:paraId="09FDBE52"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667AF3C1"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يقدّم المعلّم قائمة أفكار مصوّرة أو كلمات مفتاحية (مثل: فعالية – قصة – فيديو – </w:t>
            </w:r>
            <w:proofErr w:type="gramStart"/>
            <w:r w:rsidRPr="00900316">
              <w:rPr>
                <w:rFonts w:ascii="Univers Next Arabic" w:hAnsi="Univers Next Arabic" w:cs="Univers Next Arabic"/>
                <w:sz w:val="22"/>
                <w:szCs w:val="22"/>
                <w:rtl/>
              </w:rPr>
              <w:t>مقابلة)،</w:t>
            </w:r>
            <w:proofErr w:type="gramEnd"/>
            <w:r w:rsidRPr="00900316">
              <w:rPr>
                <w:rFonts w:ascii="Univers Next Arabic" w:hAnsi="Univers Next Arabic" w:cs="Univers Next Arabic"/>
                <w:sz w:val="22"/>
                <w:szCs w:val="22"/>
                <w:rtl/>
              </w:rPr>
              <w:t xml:space="preserve"> ويطلب من الطلبة اختيار فكرة واحدة وتطويرها بمساعدة زملائهم</w:t>
            </w:r>
            <w:r w:rsidRPr="00900316">
              <w:rPr>
                <w:rFonts w:ascii="Univers Next Arabic" w:hAnsi="Univers Next Arabic" w:cs="Univers Next Arabic"/>
                <w:sz w:val="22"/>
                <w:szCs w:val="22"/>
              </w:rPr>
              <w:t>.</w:t>
            </w:r>
          </w:p>
          <w:p w14:paraId="15E61426"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369FB1E6"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277891F5" w14:textId="77777777" w:rsidR="00AB7C3D" w:rsidRPr="00900316" w:rsidRDefault="00AB7C3D" w:rsidP="00286089">
            <w:pPr>
              <w:bidi/>
              <w:rPr>
                <w:rFonts w:ascii="Univers Next Arabic" w:hAnsi="Univers Next Arabic" w:cs="Univers Next Arabic"/>
                <w:sz w:val="22"/>
                <w:szCs w:val="22"/>
                <w:rtl/>
              </w:rPr>
            </w:pPr>
          </w:p>
        </w:tc>
        <w:tc>
          <w:tcPr>
            <w:tcW w:w="4819" w:type="dxa"/>
          </w:tcPr>
          <w:p w14:paraId="57842FD5" w14:textId="77777777" w:rsidR="00AB7C3D" w:rsidRPr="00900316" w:rsidRDefault="00AB7C3D" w:rsidP="00286089">
            <w:pPr>
              <w:bidi/>
              <w:rPr>
                <w:rFonts w:ascii="Univers Next Arabic" w:hAnsi="Univers Next Arabic" w:cs="Univers Next Arabic"/>
                <w:sz w:val="22"/>
                <w:szCs w:val="22"/>
                <w:rtl/>
              </w:rPr>
            </w:pPr>
          </w:p>
          <w:p w14:paraId="6A7B91D6" w14:textId="0D0DC100" w:rsidR="00AB7C3D" w:rsidRDefault="00AB7C3D" w:rsidP="00AB7C3D">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p>
          <w:p w14:paraId="15B8B5AC" w14:textId="06A6EAB3" w:rsidR="00AB7C3D" w:rsidRPr="00AB7C3D" w:rsidRDefault="00AB7C3D" w:rsidP="00AB7C3D">
            <w:pPr>
              <w:bidi/>
              <w:spacing w:before="100" w:beforeAutospacing="1" w:after="100" w:afterAutospacing="1"/>
              <w:rPr>
                <w:rFonts w:ascii="Univers Next Arabic" w:hAnsi="Univers Next Arabic" w:cs="Univers Next Arabic"/>
                <w:color w:val="FF0000"/>
                <w:sz w:val="22"/>
                <w:szCs w:val="22"/>
              </w:rPr>
            </w:pPr>
            <w:r w:rsidRPr="00AB7C3D">
              <w:rPr>
                <w:rFonts w:ascii="Univers Next Arabic" w:hAnsi="Univers Next Arabic" w:cs="Univers Next Arabic"/>
                <w:color w:val="FF0000"/>
                <w:sz w:val="22"/>
                <w:szCs w:val="22"/>
                <w:rtl/>
              </w:rPr>
              <w:t>لمتقدمون يدمجون التقنية</w:t>
            </w:r>
            <w:r w:rsidRPr="00AB7C3D">
              <w:rPr>
                <w:rFonts w:ascii="Univers Next Arabic" w:hAnsi="Univers Next Arabic" w:cs="Univers Next Arabic"/>
                <w:color w:val="FF0000"/>
                <w:sz w:val="22"/>
                <w:szCs w:val="22"/>
              </w:rPr>
              <w:t xml:space="preserve"> (QR codes) </w:t>
            </w:r>
            <w:r w:rsidRPr="00AB7C3D">
              <w:rPr>
                <w:rFonts w:ascii="Univers Next Arabic" w:hAnsi="Univers Next Arabic" w:cs="Univers Next Arabic"/>
                <w:color w:val="FF0000"/>
                <w:sz w:val="22"/>
                <w:szCs w:val="22"/>
                <w:rtl/>
              </w:rPr>
              <w:t>لشرح الألعاب</w:t>
            </w:r>
          </w:p>
          <w:p w14:paraId="6A1E32B7" w14:textId="77777777" w:rsidR="00AB7C3D" w:rsidRPr="00AB7C3D" w:rsidRDefault="00AB7C3D" w:rsidP="00AB7C3D">
            <w:pPr>
              <w:bidi/>
              <w:spacing w:before="100" w:beforeAutospacing="1" w:after="100" w:afterAutospacing="1"/>
              <w:rPr>
                <w:rFonts w:ascii="Univers Next Arabic" w:hAnsi="Univers Next Arabic" w:cs="Univers Next Arabic"/>
                <w:color w:val="FF0000"/>
                <w:sz w:val="22"/>
                <w:szCs w:val="22"/>
              </w:rPr>
            </w:pPr>
            <w:r w:rsidRPr="00AB7C3D">
              <w:rPr>
                <w:rFonts w:ascii="Univers Next Arabic" w:hAnsi="Univers Next Arabic" w:cs="Univers Next Arabic"/>
                <w:color w:val="FF0000"/>
                <w:sz w:val="22"/>
                <w:szCs w:val="22"/>
              </w:rPr>
              <w:t xml:space="preserve">• </w:t>
            </w:r>
            <w:r w:rsidRPr="00AB7C3D">
              <w:rPr>
                <w:rFonts w:ascii="Univers Next Arabic" w:hAnsi="Univers Next Arabic" w:cs="Univers Next Arabic"/>
                <w:color w:val="FF0000"/>
                <w:sz w:val="22"/>
                <w:szCs w:val="22"/>
                <w:rtl/>
              </w:rPr>
              <w:t>البقية يطورون فعاليات مدرسية ميدانية</w:t>
            </w:r>
            <w:r w:rsidRPr="00AB7C3D">
              <w:rPr>
                <w:rFonts w:ascii="Univers Next Arabic" w:hAnsi="Univers Next Arabic" w:cs="Univers Next Arabic"/>
                <w:color w:val="FF0000"/>
                <w:sz w:val="22"/>
                <w:szCs w:val="22"/>
              </w:rPr>
              <w:t>.</w:t>
            </w:r>
          </w:p>
          <w:p w14:paraId="36EA9D0D" w14:textId="77777777" w:rsidR="00421F35" w:rsidRPr="00421F35" w:rsidRDefault="00421F35" w:rsidP="00421F35">
            <w:pPr>
              <w:pStyle w:val="NormalWeb"/>
              <w:numPr>
                <w:ilvl w:val="0"/>
                <w:numId w:val="40"/>
              </w:numPr>
              <w:bidi/>
              <w:rPr>
                <w:rFonts w:ascii="Univers Next Arabic" w:eastAsiaTheme="minorHAnsi" w:hAnsi="Univers Next Arabic" w:cs="Univers Next Arabic"/>
                <w:color w:val="FF0000"/>
                <w:kern w:val="2"/>
                <w:sz w:val="22"/>
                <w:szCs w:val="22"/>
                <w:lang w:val="en-AE"/>
                <w14:ligatures w14:val="standardContextual"/>
              </w:rPr>
            </w:pPr>
            <w:r w:rsidRPr="00421F35">
              <w:rPr>
                <w:b/>
                <w:bCs/>
                <w:color w:val="FF0000"/>
                <w:rtl/>
              </w:rPr>
              <w:t>خريطة "جسر الأجيال</w:t>
            </w:r>
            <w:r w:rsidRPr="00421F35">
              <w:rPr>
                <w:b/>
                <w:bCs/>
                <w:color w:val="FF0000"/>
              </w:rPr>
              <w:t>":</w:t>
            </w:r>
            <w:r w:rsidRPr="00421F35">
              <w:rPr>
                <w:color w:val="FF0000"/>
              </w:rPr>
              <w:t xml:space="preserve"> </w:t>
            </w:r>
            <w:r w:rsidRPr="00421F35">
              <w:rPr>
                <w:rFonts w:ascii="Univers Next Arabic" w:eastAsiaTheme="minorHAnsi" w:hAnsi="Univers Next Arabic" w:cs="Univers Next Arabic"/>
                <w:color w:val="FF0000"/>
                <w:kern w:val="2"/>
                <w:sz w:val="22"/>
                <w:szCs w:val="22"/>
                <w:rtl/>
                <w:lang w:val="en-AE"/>
                <w14:ligatures w14:val="standardContextual"/>
              </w:rPr>
              <w:t>تربط بين اللعبة القديمة واللمسة الحديثة التي أضافها الطالب</w:t>
            </w:r>
            <w:r w:rsidRPr="00421F35">
              <w:rPr>
                <w:rFonts w:ascii="Univers Next Arabic" w:eastAsiaTheme="minorHAnsi" w:hAnsi="Univers Next Arabic" w:cs="Univers Next Arabic"/>
                <w:color w:val="FF0000"/>
                <w:kern w:val="2"/>
                <w:sz w:val="22"/>
                <w:szCs w:val="22"/>
                <w:lang w:val="en-AE"/>
                <w14:ligatures w14:val="standardContextual"/>
              </w:rPr>
              <w:t>.</w:t>
            </w:r>
          </w:p>
          <w:p w14:paraId="6197D26A" w14:textId="77777777" w:rsidR="00421F35" w:rsidRPr="00421F35" w:rsidRDefault="00421F35" w:rsidP="00421F35">
            <w:pPr>
              <w:pStyle w:val="NormalWeb"/>
              <w:numPr>
                <w:ilvl w:val="0"/>
                <w:numId w:val="40"/>
              </w:numPr>
              <w:bidi/>
              <w:rPr>
                <w:rFonts w:ascii="Univers Next Arabic" w:eastAsiaTheme="minorHAnsi" w:hAnsi="Univers Next Arabic" w:cs="Univers Next Arabic"/>
                <w:color w:val="FF0000"/>
                <w:kern w:val="2"/>
                <w:sz w:val="22"/>
                <w:szCs w:val="22"/>
                <w:lang w:val="en-AE"/>
                <w14:ligatures w14:val="standardContextual"/>
              </w:rPr>
            </w:pPr>
            <w:r w:rsidRPr="00421F35">
              <w:rPr>
                <w:rFonts w:ascii="Univers Next Arabic" w:eastAsiaTheme="minorHAnsi" w:hAnsi="Univers Next Arabic" w:cs="Univers Next Arabic"/>
                <w:b/>
                <w:bCs/>
                <w:color w:val="FF0000"/>
                <w:kern w:val="2"/>
                <w:sz w:val="22"/>
                <w:szCs w:val="22"/>
                <w:rtl/>
                <w:lang w:val="en-AE"/>
                <w14:ligatures w14:val="standardContextual"/>
              </w:rPr>
              <w:t>مسودة "قوانين اللعبة</w:t>
            </w:r>
            <w:r w:rsidRPr="00421F35">
              <w:rPr>
                <w:rFonts w:ascii="Univers Next Arabic" w:eastAsiaTheme="minorHAnsi" w:hAnsi="Univers Next Arabic" w:cs="Univers Next Arabic"/>
                <w:b/>
                <w:bCs/>
                <w:color w:val="FF0000"/>
                <w:kern w:val="2"/>
                <w:sz w:val="22"/>
                <w:szCs w:val="22"/>
                <w:lang w:val="en-AE"/>
                <w14:ligatures w14:val="standardContextual"/>
              </w:rPr>
              <w:t>":</w:t>
            </w:r>
            <w:r w:rsidRPr="00421F35">
              <w:rPr>
                <w:rFonts w:ascii="Univers Next Arabic" w:eastAsiaTheme="minorHAnsi" w:hAnsi="Univers Next Arabic" w:cs="Univers Next Arabic"/>
                <w:color w:val="FF0000"/>
                <w:kern w:val="2"/>
                <w:sz w:val="22"/>
                <w:szCs w:val="22"/>
                <w:lang w:val="en-AE"/>
                <w14:ligatures w14:val="standardContextual"/>
              </w:rPr>
              <w:t xml:space="preserve"> </w:t>
            </w:r>
            <w:r w:rsidRPr="00421F35">
              <w:rPr>
                <w:rFonts w:ascii="Univers Next Arabic" w:eastAsiaTheme="minorHAnsi" w:hAnsi="Univers Next Arabic" w:cs="Univers Next Arabic"/>
                <w:color w:val="FF0000"/>
                <w:kern w:val="2"/>
                <w:sz w:val="22"/>
                <w:szCs w:val="22"/>
                <w:rtl/>
                <w:lang w:val="en-AE"/>
                <w14:ligatures w14:val="standardContextual"/>
              </w:rPr>
              <w:t>كتابة شرح مبسط بأسلوب الطالب يظهر فهمه العميق</w:t>
            </w:r>
            <w:r w:rsidRPr="00421F35">
              <w:rPr>
                <w:rFonts w:ascii="Univers Next Arabic" w:eastAsiaTheme="minorHAnsi" w:hAnsi="Univers Next Arabic" w:cs="Univers Next Arabic"/>
                <w:color w:val="FF0000"/>
                <w:kern w:val="2"/>
                <w:sz w:val="22"/>
                <w:szCs w:val="22"/>
                <w:lang w:val="en-AE"/>
                <w14:ligatures w14:val="standardContextual"/>
              </w:rPr>
              <w:t>.</w:t>
            </w:r>
          </w:p>
          <w:p w14:paraId="18700C6B" w14:textId="77777777" w:rsidR="00421F35" w:rsidRPr="00421F35" w:rsidRDefault="00421F35" w:rsidP="00421F35">
            <w:pPr>
              <w:pStyle w:val="NormalWeb"/>
              <w:numPr>
                <w:ilvl w:val="0"/>
                <w:numId w:val="40"/>
              </w:numPr>
              <w:bidi/>
              <w:rPr>
                <w:color w:val="FF0000"/>
              </w:rPr>
            </w:pPr>
            <w:r w:rsidRPr="00421F35">
              <w:rPr>
                <w:rFonts w:ascii="Univers Next Arabic" w:eastAsiaTheme="minorHAnsi" w:hAnsi="Univers Next Arabic" w:cs="Univers Next Arabic"/>
                <w:b/>
                <w:bCs/>
                <w:color w:val="FF0000"/>
                <w:kern w:val="2"/>
                <w:sz w:val="22"/>
                <w:szCs w:val="22"/>
                <w:rtl/>
                <w:lang w:val="en-AE"/>
                <w14:ligatures w14:val="standardContextual"/>
              </w:rPr>
              <w:t>بطاقة "مبادرتي التراثية</w:t>
            </w:r>
            <w:r w:rsidRPr="00421F35">
              <w:rPr>
                <w:rFonts w:ascii="Univers Next Arabic" w:eastAsiaTheme="minorHAnsi" w:hAnsi="Univers Next Arabic" w:cs="Univers Next Arabic"/>
                <w:b/>
                <w:bCs/>
                <w:color w:val="FF0000"/>
                <w:kern w:val="2"/>
                <w:sz w:val="22"/>
                <w:szCs w:val="22"/>
                <w:lang w:val="en-AE"/>
                <w14:ligatures w14:val="standardContextual"/>
              </w:rPr>
              <w:t>":</w:t>
            </w:r>
            <w:r w:rsidRPr="00421F35">
              <w:rPr>
                <w:rFonts w:ascii="Univers Next Arabic" w:eastAsiaTheme="minorHAnsi" w:hAnsi="Univers Next Arabic" w:cs="Univers Next Arabic"/>
                <w:color w:val="FF0000"/>
                <w:kern w:val="2"/>
                <w:sz w:val="22"/>
                <w:szCs w:val="22"/>
                <w:lang w:val="en-AE"/>
                <w14:ligatures w14:val="standardContextual"/>
              </w:rPr>
              <w:t xml:space="preserve"> </w:t>
            </w:r>
            <w:r w:rsidRPr="00421F35">
              <w:rPr>
                <w:rFonts w:ascii="Univers Next Arabic" w:eastAsiaTheme="minorHAnsi" w:hAnsi="Univers Next Arabic" w:cs="Univers Next Arabic"/>
                <w:color w:val="FF0000"/>
                <w:kern w:val="2"/>
                <w:sz w:val="22"/>
                <w:szCs w:val="22"/>
                <w:rtl/>
                <w:lang w:val="en-AE"/>
                <w14:ligatures w14:val="standardContextual"/>
              </w:rPr>
              <w:t>تتضمن اسماً إبداعياً (مثل: فرجان لوّل، نبض التراث، تحدي الشقحة</w:t>
            </w:r>
            <w:r w:rsidRPr="00421F35">
              <w:rPr>
                <w:color w:val="FF0000"/>
                <w:rtl/>
              </w:rPr>
              <w:t>)</w:t>
            </w:r>
            <w:r w:rsidRPr="00421F35">
              <w:rPr>
                <w:color w:val="FF0000"/>
              </w:rPr>
              <w:t>.</w:t>
            </w:r>
          </w:p>
          <w:p w14:paraId="7E53D656" w14:textId="6AF4CB61" w:rsidR="00AB7C3D" w:rsidRPr="00421F35" w:rsidRDefault="00AB7C3D" w:rsidP="00AB7C3D">
            <w:pPr>
              <w:bidi/>
              <w:rPr>
                <w:rFonts w:ascii="Univers Next Arabic" w:hAnsi="Univers Next Arabic" w:cs="Univers Next Arabic"/>
                <w:sz w:val="22"/>
                <w:szCs w:val="22"/>
                <w:rtl/>
                <w:lang w:val="en-US"/>
              </w:rPr>
            </w:pPr>
          </w:p>
        </w:tc>
        <w:tc>
          <w:tcPr>
            <w:tcW w:w="3544" w:type="dxa"/>
          </w:tcPr>
          <w:p w14:paraId="71529F58"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09B7E7C9" w14:textId="77777777" w:rsidR="00AB7C3D" w:rsidRPr="00900316" w:rsidRDefault="00AB7C3D" w:rsidP="00286089">
            <w:pPr>
              <w:bidi/>
              <w:rPr>
                <w:rFonts w:ascii="Univers Next Arabic" w:hAnsi="Univers Next Arabic" w:cs="Univers Next Arabic"/>
                <w:sz w:val="22"/>
                <w:szCs w:val="22"/>
                <w:rtl/>
              </w:rPr>
            </w:pPr>
          </w:p>
          <w:p w14:paraId="6F43C463"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15D1F6EA" w14:textId="77777777" w:rsidR="00AB7C3D" w:rsidRPr="00900316" w:rsidRDefault="00AB7C3D" w:rsidP="00286089">
            <w:pPr>
              <w:bidi/>
              <w:rPr>
                <w:rFonts w:ascii="Univers Next Arabic" w:hAnsi="Univers Next Arabic" w:cs="Univers Next Arabic"/>
                <w:sz w:val="22"/>
                <w:szCs w:val="22"/>
              </w:rPr>
            </w:pPr>
          </w:p>
        </w:tc>
      </w:tr>
      <w:tr w:rsidR="00AB7C3D" w:rsidRPr="00900316" w14:paraId="57AABB64" w14:textId="77777777" w:rsidTr="00286089">
        <w:tc>
          <w:tcPr>
            <w:tcW w:w="4740" w:type="dxa"/>
          </w:tcPr>
          <w:p w14:paraId="41AAB97A"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4D9A561C" w14:textId="77777777" w:rsidR="00AB7C3D" w:rsidRPr="00900316" w:rsidRDefault="00AB7C3D" w:rsidP="00286089">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34E65361" w14:textId="77777777" w:rsidR="00AB7C3D" w:rsidRPr="00900316" w:rsidRDefault="00AB7C3D" w:rsidP="00286089">
            <w:pPr>
              <w:bidi/>
              <w:jc w:val="center"/>
              <w:rPr>
                <w:rFonts w:ascii="Univers Next Arabic" w:hAnsi="Univers Next Arabic" w:cs="Univers Next Arabic"/>
                <w:sz w:val="22"/>
                <w:szCs w:val="22"/>
                <w:rtl/>
              </w:rPr>
            </w:pPr>
          </w:p>
          <w:p w14:paraId="0319769A" w14:textId="77777777" w:rsidR="00AB7C3D" w:rsidRPr="00900316" w:rsidRDefault="00AB7C3D" w:rsidP="00286089">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02E79491"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p>
          <w:p w14:paraId="093B2F03"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3E873045"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p>
          <w:p w14:paraId="6353A365"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AB049A3"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p>
          <w:p w14:paraId="7805B3ED"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0DD47067"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29E8E913"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67424695"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749AA34F" w14:textId="77777777" w:rsidR="00AB7C3D" w:rsidRPr="00900316" w:rsidRDefault="00AB7C3D" w:rsidP="00286089">
            <w:pPr>
              <w:bidi/>
              <w:rPr>
                <w:rFonts w:ascii="Univers Next Arabic" w:hAnsi="Univers Next Arabic" w:cs="Univers Next Arabic"/>
                <w:sz w:val="22"/>
                <w:szCs w:val="22"/>
                <w:rtl/>
              </w:rPr>
            </w:pPr>
          </w:p>
          <w:p w14:paraId="6B77FE17"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c>
          <w:tcPr>
            <w:tcW w:w="1427" w:type="dxa"/>
          </w:tcPr>
          <w:p w14:paraId="755BA3E0" w14:textId="77777777" w:rsidR="00AB7C3D" w:rsidRPr="00900316" w:rsidRDefault="00AB7C3D" w:rsidP="00286089">
            <w:pPr>
              <w:bidi/>
              <w:rPr>
                <w:rFonts w:ascii="Univers Next Arabic" w:hAnsi="Univers Next Arabic" w:cs="Univers Next Arabic"/>
                <w:sz w:val="22"/>
                <w:szCs w:val="22"/>
              </w:rPr>
            </w:pPr>
          </w:p>
        </w:tc>
      </w:tr>
      <w:tr w:rsidR="00AB7C3D" w:rsidRPr="00900316" w14:paraId="5E4ABC26" w14:textId="77777777" w:rsidTr="00286089">
        <w:tc>
          <w:tcPr>
            <w:tcW w:w="4740" w:type="dxa"/>
          </w:tcPr>
          <w:p w14:paraId="4BE3BE46"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7B076030" w14:textId="77777777" w:rsidR="00AB7C3D" w:rsidRPr="00900316" w:rsidRDefault="00AB7C3D" w:rsidP="00286089">
            <w:pPr>
              <w:bidi/>
              <w:rPr>
                <w:rFonts w:ascii="Univers Next Arabic" w:hAnsi="Univers Next Arabic" w:cs="Univers Next Arabic"/>
                <w:sz w:val="22"/>
                <w:szCs w:val="22"/>
                <w:rtl/>
              </w:rPr>
            </w:pPr>
          </w:p>
          <w:p w14:paraId="65020CB1" w14:textId="77777777" w:rsidR="00AB7C3D" w:rsidRPr="00900316" w:rsidRDefault="00AB7C3D" w:rsidP="00286089">
            <w:pPr>
              <w:bidi/>
              <w:rPr>
                <w:rFonts w:ascii="Univers Next Arabic" w:hAnsi="Univers Next Arabic" w:cs="Univers Next Arabic"/>
                <w:sz w:val="22"/>
                <w:szCs w:val="22"/>
                <w:rtl/>
              </w:rPr>
            </w:pPr>
          </w:p>
          <w:p w14:paraId="1AADDADD" w14:textId="77777777" w:rsidR="00AB7C3D" w:rsidRPr="00900316" w:rsidRDefault="00AB7C3D" w:rsidP="00286089">
            <w:pPr>
              <w:bidi/>
              <w:rPr>
                <w:rFonts w:ascii="Univers Next Arabic" w:hAnsi="Univers Next Arabic" w:cs="Univers Next Arabic"/>
                <w:sz w:val="22"/>
                <w:szCs w:val="22"/>
                <w:rtl/>
              </w:rPr>
            </w:pPr>
          </w:p>
          <w:p w14:paraId="1AB20DBB"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3BC57050"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20727B71"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يزوّد المعلّم الطلبة بنموذج جاهز يحتوي خانات محددة (الهدف – المستفيد – الوسيلة – الزمن – </w:t>
            </w:r>
            <w:proofErr w:type="gramStart"/>
            <w:r w:rsidRPr="00900316">
              <w:rPr>
                <w:rFonts w:ascii="Univers Next Arabic" w:hAnsi="Univers Next Arabic" w:cs="Univers Next Arabic"/>
                <w:sz w:val="22"/>
                <w:szCs w:val="22"/>
                <w:rtl/>
              </w:rPr>
              <w:t>الموارد)،</w:t>
            </w:r>
            <w:proofErr w:type="gramEnd"/>
            <w:r w:rsidRPr="00900316">
              <w:rPr>
                <w:rFonts w:ascii="Univers Next Arabic" w:hAnsi="Univers Next Arabic" w:cs="Univers Next Arabic"/>
                <w:sz w:val="22"/>
                <w:szCs w:val="22"/>
                <w:rtl/>
              </w:rPr>
              <w:t xml:space="preserve"> ويطلب منهم تعبئته مباشرة دون اشتراط تحليل موسّع</w:t>
            </w:r>
            <w:r w:rsidRPr="00900316">
              <w:rPr>
                <w:rFonts w:ascii="Univers Next Arabic" w:hAnsi="Univers Next Arabic" w:cs="Univers Next Arabic"/>
                <w:sz w:val="22"/>
                <w:szCs w:val="22"/>
              </w:rPr>
              <w:t>.</w:t>
            </w:r>
          </w:p>
          <w:p w14:paraId="62F65160"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1E9CB9FA"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7D976716" w14:textId="77777777" w:rsidR="00AB7C3D" w:rsidRPr="00900316" w:rsidRDefault="00AB7C3D" w:rsidP="00286089">
            <w:pPr>
              <w:bidi/>
              <w:rPr>
                <w:rFonts w:ascii="Univers Next Arabic" w:hAnsi="Univers Next Arabic" w:cs="Univers Next Arabic"/>
                <w:sz w:val="22"/>
                <w:szCs w:val="22"/>
                <w:rtl/>
              </w:rPr>
            </w:pPr>
          </w:p>
        </w:tc>
        <w:tc>
          <w:tcPr>
            <w:tcW w:w="4819" w:type="dxa"/>
          </w:tcPr>
          <w:p w14:paraId="345AAAD5"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15588054"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7F3FCCE9"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4DA501E7"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4E46CD1D"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0D37B558"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2D34A259"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5744FEB5"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0CEC3F72" w14:textId="77777777" w:rsidR="00AB7C3D" w:rsidRPr="00900316" w:rsidRDefault="00AB7C3D" w:rsidP="00286089">
            <w:pPr>
              <w:bidi/>
              <w:rPr>
                <w:rFonts w:ascii="Univers Next Arabic" w:hAnsi="Univers Next Arabic" w:cs="Univers Next Arabic"/>
                <w:sz w:val="22"/>
                <w:szCs w:val="22"/>
              </w:rPr>
            </w:pPr>
          </w:p>
        </w:tc>
      </w:tr>
      <w:tr w:rsidR="00AB7C3D" w:rsidRPr="00900316" w14:paraId="5B358F25" w14:textId="77777777" w:rsidTr="00286089">
        <w:tc>
          <w:tcPr>
            <w:tcW w:w="4740" w:type="dxa"/>
          </w:tcPr>
          <w:p w14:paraId="7420DF6F"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2C28992A"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2C88B334" w14:textId="77777777" w:rsidR="00AB7C3D" w:rsidRPr="00900316" w:rsidRDefault="00AB7C3D" w:rsidP="00286089">
            <w:pPr>
              <w:bidi/>
              <w:rPr>
                <w:rFonts w:ascii="Univers Next Arabic" w:hAnsi="Univers Next Arabic" w:cs="Univers Next Arabic"/>
                <w:i/>
                <w:iCs/>
                <w:rtl/>
              </w:rPr>
            </w:pPr>
            <w:r w:rsidRPr="00900316">
              <w:rPr>
                <w:rFonts w:ascii="Univers Next Arabic" w:hAnsi="Univers Next Arabic" w:cs="Univers Next Arabic"/>
                <w:i/>
                <w:iCs/>
                <w:rtl/>
              </w:rPr>
              <w:t>التمايز:</w:t>
            </w:r>
          </w:p>
          <w:p w14:paraId="134FAEA8"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72EC118F"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يُيسّر المعلم نقاشًا متوازنًا داخل المجموعات لمقارنة الأفكار الثلاث وفق معايير محددة مسبقًا (الواقعية، الأثر الثقافي، </w:t>
            </w:r>
            <w:proofErr w:type="gramStart"/>
            <w:r w:rsidRPr="00900316">
              <w:rPr>
                <w:rFonts w:ascii="Univers Next Arabic" w:hAnsi="Univers Next Arabic" w:cs="Univers Next Arabic"/>
                <w:sz w:val="22"/>
                <w:szCs w:val="22"/>
                <w:rtl/>
              </w:rPr>
              <w:t>الابتكار)،</w:t>
            </w:r>
            <w:proofErr w:type="gramEnd"/>
            <w:r w:rsidRPr="00900316">
              <w:rPr>
                <w:rFonts w:ascii="Univers Next Arabic" w:hAnsi="Univers Next Arabic" w:cs="Univers Next Arabic"/>
                <w:sz w:val="22"/>
                <w:szCs w:val="22"/>
                <w:rtl/>
              </w:rPr>
              <w:t xml:space="preserve">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656A936F"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بتصميم أداة تقييم خاصة بهم (مثل مصفوفة قرار أو سلم ترجيح </w:t>
            </w:r>
            <w:proofErr w:type="gramStart"/>
            <w:r w:rsidRPr="00900316">
              <w:rPr>
                <w:rFonts w:ascii="Univers Next Arabic" w:hAnsi="Univers Next Arabic" w:cs="Univers Next Arabic"/>
                <w:sz w:val="22"/>
                <w:szCs w:val="22"/>
                <w:rtl/>
              </w:rPr>
              <w:t>للمعايير)،</w:t>
            </w:r>
            <w:proofErr w:type="gramEnd"/>
            <w:r w:rsidRPr="00900316">
              <w:rPr>
                <w:rFonts w:ascii="Univers Next Arabic" w:hAnsi="Univers Next Arabic" w:cs="Univers Next Arabic"/>
                <w:sz w:val="22"/>
                <w:szCs w:val="22"/>
                <w:rtl/>
              </w:rPr>
              <w:t xml:space="preserve">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44A6E629" w14:textId="77777777" w:rsidR="00AB7C3D" w:rsidRPr="00900316" w:rsidRDefault="00AB7C3D" w:rsidP="00286089">
            <w:pPr>
              <w:bidi/>
              <w:rPr>
                <w:rFonts w:ascii="Univers Next Arabic" w:hAnsi="Univers Next Arabic" w:cs="Univers Next Arabic"/>
                <w:sz w:val="22"/>
                <w:szCs w:val="22"/>
                <w:rtl/>
              </w:rPr>
            </w:pPr>
          </w:p>
        </w:tc>
        <w:tc>
          <w:tcPr>
            <w:tcW w:w="4819" w:type="dxa"/>
          </w:tcPr>
          <w:p w14:paraId="51D88EC1"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7BE97679"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46730388"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455B50BF" w14:textId="77777777" w:rsidR="00AB7C3D" w:rsidRPr="00900316" w:rsidRDefault="00AB7C3D" w:rsidP="00286089">
            <w:pPr>
              <w:bidi/>
              <w:rPr>
                <w:rFonts w:ascii="Univers Next Arabic" w:hAnsi="Univers Next Arabic" w:cs="Univers Next Arabic"/>
                <w:sz w:val="22"/>
                <w:szCs w:val="22"/>
              </w:rPr>
            </w:pPr>
          </w:p>
        </w:tc>
      </w:tr>
      <w:tr w:rsidR="00AB7C3D" w:rsidRPr="00900316" w14:paraId="6B0A998D" w14:textId="77777777" w:rsidTr="00286089">
        <w:tc>
          <w:tcPr>
            <w:tcW w:w="4740" w:type="dxa"/>
          </w:tcPr>
          <w:p w14:paraId="30C15D87"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052DCAC7"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48C8F9C0" w14:textId="77777777" w:rsidR="00AB7C3D" w:rsidRPr="00900316" w:rsidRDefault="00AB7C3D" w:rsidP="00286089">
            <w:pPr>
              <w:bidi/>
              <w:rPr>
                <w:rFonts w:ascii="Univers Next Arabic" w:hAnsi="Univers Next Arabic" w:cs="Univers Next Arabic"/>
                <w:sz w:val="22"/>
                <w:szCs w:val="22"/>
                <w:rtl/>
              </w:rPr>
            </w:pPr>
          </w:p>
          <w:p w14:paraId="61222333"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75AD3D4E"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1215DB1D"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6B83B216"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3653EBEE" w14:textId="77777777" w:rsidR="00AB7C3D" w:rsidRPr="00900316" w:rsidRDefault="00AB7C3D" w:rsidP="00286089">
            <w:pPr>
              <w:bidi/>
              <w:rPr>
                <w:rFonts w:ascii="Univers Next Arabic" w:hAnsi="Univers Next Arabic" w:cs="Univers Next Arabic"/>
                <w:sz w:val="22"/>
                <w:szCs w:val="22"/>
                <w:rtl/>
              </w:rPr>
            </w:pPr>
          </w:p>
        </w:tc>
        <w:tc>
          <w:tcPr>
            <w:tcW w:w="4819" w:type="dxa"/>
          </w:tcPr>
          <w:p w14:paraId="4C8EDFB4"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2028D8DB"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5A140294" w14:textId="77777777" w:rsidR="00AB7C3D" w:rsidRPr="00900316" w:rsidRDefault="00AB7C3D" w:rsidP="00286089">
            <w:pPr>
              <w:bidi/>
              <w:rPr>
                <w:rFonts w:ascii="Univers Next Arabic" w:hAnsi="Univers Next Arabic" w:cs="Univers Next Arabic"/>
                <w:sz w:val="22"/>
                <w:szCs w:val="22"/>
                <w:rtl/>
              </w:rPr>
            </w:pPr>
          </w:p>
          <w:p w14:paraId="4CB3CA5F" w14:textId="77777777" w:rsidR="00AB7C3D" w:rsidRPr="00900316" w:rsidRDefault="00AB7C3D" w:rsidP="00286089">
            <w:pPr>
              <w:bidi/>
              <w:rPr>
                <w:rFonts w:ascii="Univers Next Arabic" w:hAnsi="Univers Next Arabic" w:cs="Univers Next Arabic"/>
                <w:sz w:val="22"/>
                <w:szCs w:val="22"/>
                <w:rtl/>
              </w:rPr>
            </w:pPr>
          </w:p>
        </w:tc>
        <w:tc>
          <w:tcPr>
            <w:tcW w:w="3544" w:type="dxa"/>
          </w:tcPr>
          <w:p w14:paraId="286779DA"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خطة أولية </w:t>
            </w:r>
            <w:proofErr w:type="gramStart"/>
            <w:r w:rsidRPr="00900316">
              <w:rPr>
                <w:rFonts w:ascii="Univers Next Arabic" w:hAnsi="Univers Next Arabic" w:cs="Univers Next Arabic"/>
                <w:sz w:val="22"/>
                <w:szCs w:val="22"/>
                <w:rtl/>
              </w:rPr>
              <w:t>للحلّ</w:t>
            </w:r>
            <w:r w:rsidRPr="00900316">
              <w:rPr>
                <w:rFonts w:ascii="Univers Next Arabic" w:hAnsi="Univers Next Arabic" w:cs="Univers Next Arabic"/>
                <w:sz w:val="22"/>
                <w:szCs w:val="22"/>
              </w:rPr>
              <w:t xml:space="preserve"> .</w:t>
            </w:r>
            <w:proofErr w:type="gramEnd"/>
          </w:p>
          <w:p w14:paraId="24BA63C8"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1D92C35B"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225D296A" w14:textId="77777777" w:rsidR="00AB7C3D" w:rsidRPr="00900316" w:rsidRDefault="00AB7C3D" w:rsidP="00286089">
            <w:pPr>
              <w:bidi/>
              <w:rPr>
                <w:rFonts w:ascii="Univers Next Arabic" w:hAnsi="Univers Next Arabic" w:cs="Univers Next Arabic"/>
                <w:sz w:val="22"/>
                <w:szCs w:val="22"/>
              </w:rPr>
            </w:pPr>
          </w:p>
        </w:tc>
      </w:tr>
      <w:tr w:rsidR="00AB7C3D" w:rsidRPr="00900316" w14:paraId="0ADC964D" w14:textId="77777777" w:rsidTr="00286089">
        <w:tc>
          <w:tcPr>
            <w:tcW w:w="13103" w:type="dxa"/>
            <w:gridSpan w:val="3"/>
          </w:tcPr>
          <w:p w14:paraId="10B1B275"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0C17EC47" w14:textId="77777777" w:rsidR="00AB7C3D" w:rsidRPr="00900316" w:rsidRDefault="00AB7C3D" w:rsidP="0028608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0CD014FF"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25C22CC4"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253C2289"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0F05B89D"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تحليل الفكرة المختارة وتخطيطها مبدئيًا عبر تحديد </w:t>
            </w:r>
            <w:proofErr w:type="gramStart"/>
            <w:r w:rsidRPr="00900316">
              <w:rPr>
                <w:rFonts w:ascii="Univers Next Arabic" w:hAnsi="Univers Next Arabic" w:cs="Univers Next Arabic"/>
                <w:sz w:val="22"/>
                <w:szCs w:val="22"/>
                <w:rtl/>
              </w:rPr>
              <w:t>الهدف</w:t>
            </w:r>
            <w:proofErr w:type="gramEnd"/>
            <w:r w:rsidRPr="00900316">
              <w:rPr>
                <w:rFonts w:ascii="Univers Next Arabic" w:hAnsi="Univers Next Arabic" w:cs="Univers Next Arabic"/>
                <w:sz w:val="22"/>
                <w:szCs w:val="22"/>
                <w:rtl/>
              </w:rPr>
              <w:t xml:space="preserve"> والمستفيدين والموارد والزمن.</w:t>
            </w:r>
          </w:p>
          <w:p w14:paraId="69882684" w14:textId="77777777" w:rsidR="00AB7C3D" w:rsidRPr="00900316" w:rsidRDefault="00AB7C3D" w:rsidP="0028608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273A7ABC" w14:textId="77777777" w:rsidR="00AB7C3D" w:rsidRPr="00900316" w:rsidRDefault="00AB7C3D" w:rsidP="00286089">
            <w:pPr>
              <w:bidi/>
              <w:rPr>
                <w:rFonts w:ascii="Univers Next Arabic" w:hAnsi="Univers Next Arabic" w:cs="Univers Next Arabic"/>
              </w:rPr>
            </w:pPr>
          </w:p>
        </w:tc>
        <w:tc>
          <w:tcPr>
            <w:tcW w:w="1427" w:type="dxa"/>
          </w:tcPr>
          <w:p w14:paraId="09833D8A" w14:textId="77777777" w:rsidR="00AB7C3D" w:rsidRPr="00900316" w:rsidRDefault="00AB7C3D" w:rsidP="00286089">
            <w:pPr>
              <w:bidi/>
              <w:rPr>
                <w:rFonts w:ascii="Univers Next Arabic" w:hAnsi="Univers Next Arabic" w:cs="Univers Next Arabic"/>
                <w:sz w:val="22"/>
                <w:szCs w:val="22"/>
                <w:rtl/>
              </w:rPr>
            </w:pPr>
          </w:p>
        </w:tc>
      </w:tr>
      <w:tr w:rsidR="00AB7C3D" w:rsidRPr="00900316" w14:paraId="545B1035" w14:textId="77777777" w:rsidTr="00286089">
        <w:tc>
          <w:tcPr>
            <w:tcW w:w="13103" w:type="dxa"/>
            <w:gridSpan w:val="3"/>
          </w:tcPr>
          <w:p w14:paraId="4B7EC02B" w14:textId="77777777" w:rsidR="00AB7C3D" w:rsidRPr="00900316" w:rsidRDefault="00AB7C3D" w:rsidP="00286089">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589F144D" w14:textId="77777777" w:rsidR="00AB7C3D" w:rsidRPr="00900316" w:rsidRDefault="00AB7C3D" w:rsidP="00286089">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69DAB047" w14:textId="77777777" w:rsidR="00AB7C3D" w:rsidRPr="00900316" w:rsidRDefault="00AB7C3D" w:rsidP="00286089">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05A979A0" w14:textId="77777777" w:rsidR="00AB7C3D" w:rsidRPr="00900316" w:rsidRDefault="00AB7C3D" w:rsidP="00286089">
            <w:pPr>
              <w:bidi/>
              <w:rPr>
                <w:rFonts w:ascii="Univers Next Arabic" w:hAnsi="Univers Next Arabic" w:cs="Univers Next Arabic"/>
              </w:rPr>
            </w:pPr>
          </w:p>
          <w:p w14:paraId="51AB9CD5" w14:textId="77777777" w:rsidR="00AB7C3D" w:rsidRPr="00900316" w:rsidRDefault="00AB7C3D" w:rsidP="00286089">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3FAC6993" w14:textId="77777777" w:rsidR="00AB7C3D" w:rsidRPr="00900316" w:rsidRDefault="00AB7C3D" w:rsidP="00286089">
            <w:pPr>
              <w:bidi/>
              <w:rPr>
                <w:rFonts w:ascii="Univers Next Arabic" w:hAnsi="Univers Next Arabic" w:cs="Univers Next Arabic"/>
                <w:rtl/>
              </w:rPr>
            </w:pPr>
          </w:p>
        </w:tc>
      </w:tr>
      <w:tr w:rsidR="00AB7C3D" w:rsidRPr="00900316" w14:paraId="5C9475C7" w14:textId="77777777" w:rsidTr="00286089">
        <w:tc>
          <w:tcPr>
            <w:tcW w:w="13103" w:type="dxa"/>
            <w:gridSpan w:val="3"/>
          </w:tcPr>
          <w:p w14:paraId="448998FF" w14:textId="77777777" w:rsidR="00AB7C3D" w:rsidRPr="00900316" w:rsidRDefault="00AB7C3D" w:rsidP="00286089">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c>
          <w:tcPr>
            <w:tcW w:w="1427" w:type="dxa"/>
          </w:tcPr>
          <w:p w14:paraId="6DBF3D02" w14:textId="77777777" w:rsidR="00AB7C3D" w:rsidRPr="00900316" w:rsidRDefault="00AB7C3D" w:rsidP="00286089">
            <w:pPr>
              <w:bidi/>
              <w:rPr>
                <w:rFonts w:ascii="Univers Next Arabic" w:hAnsi="Univers Next Arabic" w:cs="Univers Next Arabic"/>
                <w:color w:val="3A7C22" w:themeColor="accent6" w:themeShade="BF"/>
                <w:sz w:val="22"/>
                <w:szCs w:val="22"/>
                <w:highlight w:val="yellow"/>
                <w:rtl/>
              </w:rPr>
            </w:pPr>
          </w:p>
        </w:tc>
      </w:tr>
    </w:tbl>
    <w:p w14:paraId="46773D77" w14:textId="77777777" w:rsidR="00AB7C3D" w:rsidRPr="00900316" w:rsidRDefault="00AB7C3D" w:rsidP="00AB7C3D">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26C6E7F2" w14:textId="77777777" w:rsidR="00E63C06" w:rsidRDefault="00E63C06" w:rsidP="00347347">
      <w:pPr>
        <w:spacing w:after="0"/>
        <w:rPr>
          <w:rFonts w:ascii="Univers Next Arabic" w:hAnsi="Univers Next Arabic" w:cs="Univers Next Arabic"/>
          <w:rtl/>
        </w:rPr>
      </w:pPr>
    </w:p>
    <w:sectPr w:rsidR="00E63C0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B8D3" w14:textId="77777777" w:rsidR="005F3829" w:rsidRDefault="005F3829" w:rsidP="003B0EEC">
      <w:pPr>
        <w:spacing w:after="0" w:line="240" w:lineRule="auto"/>
      </w:pPr>
      <w:r>
        <w:separator/>
      </w:r>
    </w:p>
  </w:endnote>
  <w:endnote w:type="continuationSeparator" w:id="0">
    <w:p w14:paraId="5264D729" w14:textId="77777777" w:rsidR="005F3829" w:rsidRDefault="005F3829"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Arabic Bold">
    <w:altName w:val="Arial"/>
    <w:charset w:val="00"/>
    <w:family w:val="swiss"/>
    <w:pitch w:val="variable"/>
    <w:sig w:usb0="00002003" w:usb1="00000000" w:usb2="00000000" w:usb3="00000000" w:csb0="00000041" w:csb1="00000000"/>
  </w:font>
  <w:font w:name="Sakkal Majalla,Bold">
    <w:altName w:val="Sakkal Majalla"/>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FE"/>
    <w:family w:val="auto"/>
    <w:notTrueType/>
    <w:pitch w:val="default"/>
    <w:sig w:usb0="00000003"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FEC2" w14:textId="77777777" w:rsidR="005F3829" w:rsidRDefault="005F3829" w:rsidP="003B0EEC">
      <w:pPr>
        <w:spacing w:after="0" w:line="240" w:lineRule="auto"/>
      </w:pPr>
      <w:r>
        <w:separator/>
      </w:r>
    </w:p>
  </w:footnote>
  <w:footnote w:type="continuationSeparator" w:id="0">
    <w:p w14:paraId="768B0D73" w14:textId="77777777" w:rsidR="005F3829" w:rsidRDefault="005F3829"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50044"/>
    <w:multiLevelType w:val="multilevel"/>
    <w:tmpl w:val="B352E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A1E7EF3"/>
    <w:multiLevelType w:val="multilevel"/>
    <w:tmpl w:val="0402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03F72"/>
    <w:multiLevelType w:val="multilevel"/>
    <w:tmpl w:val="87043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85077E6"/>
    <w:multiLevelType w:val="hybridMultilevel"/>
    <w:tmpl w:val="08A4E84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5"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3C45651"/>
    <w:multiLevelType w:val="multilevel"/>
    <w:tmpl w:val="4FD2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B422ACC"/>
    <w:multiLevelType w:val="multilevel"/>
    <w:tmpl w:val="2F36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9"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3"/>
  </w:num>
  <w:num w:numId="2" w16cid:durableId="838156101">
    <w:abstractNumId w:val="38"/>
  </w:num>
  <w:num w:numId="3" w16cid:durableId="381102938">
    <w:abstractNumId w:val="6"/>
  </w:num>
  <w:num w:numId="4" w16cid:durableId="1263879416">
    <w:abstractNumId w:val="26"/>
  </w:num>
  <w:num w:numId="5" w16cid:durableId="1825702475">
    <w:abstractNumId w:val="11"/>
  </w:num>
  <w:num w:numId="6" w16cid:durableId="1793016629">
    <w:abstractNumId w:val="10"/>
  </w:num>
  <w:num w:numId="7" w16cid:durableId="1715545207">
    <w:abstractNumId w:val="28"/>
  </w:num>
  <w:num w:numId="8" w16cid:durableId="56511757">
    <w:abstractNumId w:val="15"/>
  </w:num>
  <w:num w:numId="9" w16cid:durableId="1203904160">
    <w:abstractNumId w:val="32"/>
  </w:num>
  <w:num w:numId="10" w16cid:durableId="1661694328">
    <w:abstractNumId w:val="5"/>
  </w:num>
  <w:num w:numId="11" w16cid:durableId="2108961771">
    <w:abstractNumId w:val="25"/>
  </w:num>
  <w:num w:numId="12" w16cid:durableId="1281297797">
    <w:abstractNumId w:val="4"/>
  </w:num>
  <w:num w:numId="13" w16cid:durableId="1059326794">
    <w:abstractNumId w:val="1"/>
  </w:num>
  <w:num w:numId="14" w16cid:durableId="71662417">
    <w:abstractNumId w:val="35"/>
  </w:num>
  <w:num w:numId="15" w16cid:durableId="1874345470">
    <w:abstractNumId w:val="33"/>
  </w:num>
  <w:num w:numId="16" w16cid:durableId="440998043">
    <w:abstractNumId w:val="3"/>
  </w:num>
  <w:num w:numId="17" w16cid:durableId="1048990352">
    <w:abstractNumId w:val="29"/>
  </w:num>
  <w:num w:numId="18" w16cid:durableId="1539972695">
    <w:abstractNumId w:val="22"/>
  </w:num>
  <w:num w:numId="19" w16cid:durableId="1338075377">
    <w:abstractNumId w:val="8"/>
  </w:num>
  <w:num w:numId="20" w16cid:durableId="1229533245">
    <w:abstractNumId w:val="9"/>
  </w:num>
  <w:num w:numId="21" w16cid:durableId="1914777960">
    <w:abstractNumId w:val="36"/>
  </w:num>
  <w:num w:numId="22" w16cid:durableId="1391920903">
    <w:abstractNumId w:val="13"/>
  </w:num>
  <w:num w:numId="23" w16cid:durableId="2139756377">
    <w:abstractNumId w:val="12"/>
  </w:num>
  <w:num w:numId="24" w16cid:durableId="109514345">
    <w:abstractNumId w:val="37"/>
  </w:num>
  <w:num w:numId="25" w16cid:durableId="143007735">
    <w:abstractNumId w:val="17"/>
  </w:num>
  <w:num w:numId="26" w16cid:durableId="1715082918">
    <w:abstractNumId w:val="0"/>
  </w:num>
  <w:num w:numId="27" w16cid:durableId="805658257">
    <w:abstractNumId w:val="14"/>
  </w:num>
  <w:num w:numId="28" w16cid:durableId="1521817181">
    <w:abstractNumId w:val="18"/>
  </w:num>
  <w:num w:numId="29" w16cid:durableId="1075325768">
    <w:abstractNumId w:val="20"/>
  </w:num>
  <w:num w:numId="30" w16cid:durableId="635642727">
    <w:abstractNumId w:val="31"/>
  </w:num>
  <w:num w:numId="31" w16cid:durableId="1104495924">
    <w:abstractNumId w:val="19"/>
  </w:num>
  <w:num w:numId="32" w16cid:durableId="735124387">
    <w:abstractNumId w:val="7"/>
  </w:num>
  <w:num w:numId="33" w16cid:durableId="2132045763">
    <w:abstractNumId w:val="39"/>
  </w:num>
  <w:num w:numId="34" w16cid:durableId="474493564">
    <w:abstractNumId w:val="34"/>
  </w:num>
  <w:num w:numId="35" w16cid:durableId="1711874338">
    <w:abstractNumId w:val="21"/>
  </w:num>
  <w:num w:numId="36" w16cid:durableId="1182083269">
    <w:abstractNumId w:val="16"/>
  </w:num>
  <w:num w:numId="37" w16cid:durableId="1498500313">
    <w:abstractNumId w:val="30"/>
  </w:num>
  <w:num w:numId="38" w16cid:durableId="1072004883">
    <w:abstractNumId w:val="24"/>
  </w:num>
  <w:num w:numId="39" w16cid:durableId="330451254">
    <w:abstractNumId w:val="27"/>
  </w:num>
  <w:num w:numId="40" w16cid:durableId="145197226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7F3"/>
    <w:rsid w:val="00036259"/>
    <w:rsid w:val="000370A9"/>
    <w:rsid w:val="00042736"/>
    <w:rsid w:val="00042889"/>
    <w:rsid w:val="0004506E"/>
    <w:rsid w:val="000478FD"/>
    <w:rsid w:val="000630D4"/>
    <w:rsid w:val="00071E91"/>
    <w:rsid w:val="00072D55"/>
    <w:rsid w:val="0007359D"/>
    <w:rsid w:val="00075BB8"/>
    <w:rsid w:val="00077F77"/>
    <w:rsid w:val="000808AA"/>
    <w:rsid w:val="00081132"/>
    <w:rsid w:val="0008194F"/>
    <w:rsid w:val="000820C9"/>
    <w:rsid w:val="0008457C"/>
    <w:rsid w:val="0009362F"/>
    <w:rsid w:val="000A2063"/>
    <w:rsid w:val="000B083D"/>
    <w:rsid w:val="000B1B6B"/>
    <w:rsid w:val="000B32BF"/>
    <w:rsid w:val="000B47FB"/>
    <w:rsid w:val="000B7783"/>
    <w:rsid w:val="000C15E4"/>
    <w:rsid w:val="000C4A4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176B"/>
    <w:rsid w:val="00124ADF"/>
    <w:rsid w:val="00127EC9"/>
    <w:rsid w:val="001345A2"/>
    <w:rsid w:val="001512B4"/>
    <w:rsid w:val="00151FCC"/>
    <w:rsid w:val="00151FF6"/>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240"/>
    <w:rsid w:val="001A54B4"/>
    <w:rsid w:val="001B0BEC"/>
    <w:rsid w:val="001B3D90"/>
    <w:rsid w:val="001B4757"/>
    <w:rsid w:val="001B5008"/>
    <w:rsid w:val="001B6C44"/>
    <w:rsid w:val="001B7B49"/>
    <w:rsid w:val="001C27F0"/>
    <w:rsid w:val="001C416B"/>
    <w:rsid w:val="001E0F38"/>
    <w:rsid w:val="001E6D97"/>
    <w:rsid w:val="001E79DC"/>
    <w:rsid w:val="001F29AC"/>
    <w:rsid w:val="001F772F"/>
    <w:rsid w:val="002037F6"/>
    <w:rsid w:val="00203C0C"/>
    <w:rsid w:val="0020746E"/>
    <w:rsid w:val="00211411"/>
    <w:rsid w:val="0021191F"/>
    <w:rsid w:val="00215F0A"/>
    <w:rsid w:val="00222442"/>
    <w:rsid w:val="00227647"/>
    <w:rsid w:val="00233C20"/>
    <w:rsid w:val="00240088"/>
    <w:rsid w:val="00245CA9"/>
    <w:rsid w:val="002502CE"/>
    <w:rsid w:val="002525DD"/>
    <w:rsid w:val="002540A4"/>
    <w:rsid w:val="00257E5C"/>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307D2A"/>
    <w:rsid w:val="00311033"/>
    <w:rsid w:val="00312816"/>
    <w:rsid w:val="0032044F"/>
    <w:rsid w:val="0032190B"/>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17397"/>
    <w:rsid w:val="00420875"/>
    <w:rsid w:val="00421F35"/>
    <w:rsid w:val="004241D7"/>
    <w:rsid w:val="004275D2"/>
    <w:rsid w:val="00433D80"/>
    <w:rsid w:val="00450261"/>
    <w:rsid w:val="00455EF5"/>
    <w:rsid w:val="004572A8"/>
    <w:rsid w:val="004634C9"/>
    <w:rsid w:val="004700F8"/>
    <w:rsid w:val="004722CA"/>
    <w:rsid w:val="004831AC"/>
    <w:rsid w:val="00490336"/>
    <w:rsid w:val="00490E0D"/>
    <w:rsid w:val="00491CDB"/>
    <w:rsid w:val="00492E36"/>
    <w:rsid w:val="0049666B"/>
    <w:rsid w:val="00496E81"/>
    <w:rsid w:val="00496FF9"/>
    <w:rsid w:val="004A0877"/>
    <w:rsid w:val="004A0C62"/>
    <w:rsid w:val="004A1FF8"/>
    <w:rsid w:val="004C0570"/>
    <w:rsid w:val="004C45A9"/>
    <w:rsid w:val="004C62C0"/>
    <w:rsid w:val="004D1A4B"/>
    <w:rsid w:val="004D635B"/>
    <w:rsid w:val="004E5F96"/>
    <w:rsid w:val="004E7708"/>
    <w:rsid w:val="004F2428"/>
    <w:rsid w:val="004F523A"/>
    <w:rsid w:val="004F62D5"/>
    <w:rsid w:val="005030E6"/>
    <w:rsid w:val="00512008"/>
    <w:rsid w:val="00516053"/>
    <w:rsid w:val="00517155"/>
    <w:rsid w:val="00521BE8"/>
    <w:rsid w:val="00522B6B"/>
    <w:rsid w:val="00524AB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5FA4"/>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5F3829"/>
    <w:rsid w:val="006013CA"/>
    <w:rsid w:val="006039DC"/>
    <w:rsid w:val="00603EAC"/>
    <w:rsid w:val="00610FC0"/>
    <w:rsid w:val="0061356E"/>
    <w:rsid w:val="00614A62"/>
    <w:rsid w:val="00615F5A"/>
    <w:rsid w:val="006232F5"/>
    <w:rsid w:val="00627AC0"/>
    <w:rsid w:val="006324A6"/>
    <w:rsid w:val="00640266"/>
    <w:rsid w:val="00643522"/>
    <w:rsid w:val="00652B6D"/>
    <w:rsid w:val="00653C4F"/>
    <w:rsid w:val="006651D1"/>
    <w:rsid w:val="006700C8"/>
    <w:rsid w:val="00670EAA"/>
    <w:rsid w:val="00672965"/>
    <w:rsid w:val="00690302"/>
    <w:rsid w:val="0069471F"/>
    <w:rsid w:val="006950C8"/>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3255"/>
    <w:rsid w:val="007458DD"/>
    <w:rsid w:val="00747575"/>
    <w:rsid w:val="007476D5"/>
    <w:rsid w:val="00750552"/>
    <w:rsid w:val="007516A5"/>
    <w:rsid w:val="007561B0"/>
    <w:rsid w:val="0076095C"/>
    <w:rsid w:val="00761D7F"/>
    <w:rsid w:val="007701F8"/>
    <w:rsid w:val="007870BC"/>
    <w:rsid w:val="007877F2"/>
    <w:rsid w:val="00791EE0"/>
    <w:rsid w:val="00793270"/>
    <w:rsid w:val="00794EC0"/>
    <w:rsid w:val="007A36C0"/>
    <w:rsid w:val="007A4DDD"/>
    <w:rsid w:val="007B34B4"/>
    <w:rsid w:val="007B5269"/>
    <w:rsid w:val="007C009B"/>
    <w:rsid w:val="007C1361"/>
    <w:rsid w:val="007C175F"/>
    <w:rsid w:val="007C2A1D"/>
    <w:rsid w:val="007C2A65"/>
    <w:rsid w:val="007C3179"/>
    <w:rsid w:val="007D1E13"/>
    <w:rsid w:val="007D200C"/>
    <w:rsid w:val="007D206C"/>
    <w:rsid w:val="007D3F06"/>
    <w:rsid w:val="007D583B"/>
    <w:rsid w:val="007D6320"/>
    <w:rsid w:val="007D689E"/>
    <w:rsid w:val="007E64B4"/>
    <w:rsid w:val="007F0442"/>
    <w:rsid w:val="007F28F3"/>
    <w:rsid w:val="008018EC"/>
    <w:rsid w:val="008039AC"/>
    <w:rsid w:val="00805D8E"/>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E31DC"/>
    <w:rsid w:val="008E4547"/>
    <w:rsid w:val="008F0AD0"/>
    <w:rsid w:val="008F2DED"/>
    <w:rsid w:val="008F44CC"/>
    <w:rsid w:val="008F5B37"/>
    <w:rsid w:val="008F64A7"/>
    <w:rsid w:val="00900316"/>
    <w:rsid w:val="00907BDC"/>
    <w:rsid w:val="00914A3D"/>
    <w:rsid w:val="00917C74"/>
    <w:rsid w:val="009247B1"/>
    <w:rsid w:val="009251F8"/>
    <w:rsid w:val="0093105D"/>
    <w:rsid w:val="00941C56"/>
    <w:rsid w:val="00942ADF"/>
    <w:rsid w:val="00943658"/>
    <w:rsid w:val="00952586"/>
    <w:rsid w:val="0095400A"/>
    <w:rsid w:val="00967D0E"/>
    <w:rsid w:val="00973AB7"/>
    <w:rsid w:val="00981613"/>
    <w:rsid w:val="00991222"/>
    <w:rsid w:val="00991972"/>
    <w:rsid w:val="00995C5B"/>
    <w:rsid w:val="009A0047"/>
    <w:rsid w:val="009A12F2"/>
    <w:rsid w:val="009A42AB"/>
    <w:rsid w:val="009C67CE"/>
    <w:rsid w:val="009E3F47"/>
    <w:rsid w:val="009F29A1"/>
    <w:rsid w:val="009F434D"/>
    <w:rsid w:val="009F46C6"/>
    <w:rsid w:val="009F5365"/>
    <w:rsid w:val="009F58D2"/>
    <w:rsid w:val="009F5DE0"/>
    <w:rsid w:val="009F6896"/>
    <w:rsid w:val="00A0456E"/>
    <w:rsid w:val="00A116B8"/>
    <w:rsid w:val="00A13100"/>
    <w:rsid w:val="00A16449"/>
    <w:rsid w:val="00A21B0A"/>
    <w:rsid w:val="00A23443"/>
    <w:rsid w:val="00A32A8B"/>
    <w:rsid w:val="00A33196"/>
    <w:rsid w:val="00A369F3"/>
    <w:rsid w:val="00A37D89"/>
    <w:rsid w:val="00A4101D"/>
    <w:rsid w:val="00A42209"/>
    <w:rsid w:val="00A52196"/>
    <w:rsid w:val="00A53A07"/>
    <w:rsid w:val="00A55BD1"/>
    <w:rsid w:val="00A55E42"/>
    <w:rsid w:val="00A56C27"/>
    <w:rsid w:val="00A65666"/>
    <w:rsid w:val="00A66819"/>
    <w:rsid w:val="00A67D7D"/>
    <w:rsid w:val="00A71FB2"/>
    <w:rsid w:val="00A75502"/>
    <w:rsid w:val="00A75799"/>
    <w:rsid w:val="00A84BC4"/>
    <w:rsid w:val="00A86BDD"/>
    <w:rsid w:val="00AA7974"/>
    <w:rsid w:val="00AB21B8"/>
    <w:rsid w:val="00AB7C3D"/>
    <w:rsid w:val="00AC39D5"/>
    <w:rsid w:val="00AC49B0"/>
    <w:rsid w:val="00AC797C"/>
    <w:rsid w:val="00AD0B64"/>
    <w:rsid w:val="00AD16D4"/>
    <w:rsid w:val="00AD18AE"/>
    <w:rsid w:val="00AD3BA4"/>
    <w:rsid w:val="00AE0F18"/>
    <w:rsid w:val="00AE44BD"/>
    <w:rsid w:val="00AF59E4"/>
    <w:rsid w:val="00B0164C"/>
    <w:rsid w:val="00B1469D"/>
    <w:rsid w:val="00B1764D"/>
    <w:rsid w:val="00B44864"/>
    <w:rsid w:val="00B50906"/>
    <w:rsid w:val="00B522EF"/>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45CE"/>
    <w:rsid w:val="00BA52EC"/>
    <w:rsid w:val="00BA5E31"/>
    <w:rsid w:val="00BB5DE4"/>
    <w:rsid w:val="00BB7B7F"/>
    <w:rsid w:val="00BC07F5"/>
    <w:rsid w:val="00BC659B"/>
    <w:rsid w:val="00BE3452"/>
    <w:rsid w:val="00BE48C1"/>
    <w:rsid w:val="00BE6119"/>
    <w:rsid w:val="00BE6DB6"/>
    <w:rsid w:val="00BF32A3"/>
    <w:rsid w:val="00BF331C"/>
    <w:rsid w:val="00C00DE3"/>
    <w:rsid w:val="00C020A5"/>
    <w:rsid w:val="00C05EDA"/>
    <w:rsid w:val="00C200A4"/>
    <w:rsid w:val="00C25F9F"/>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1F9"/>
    <w:rsid w:val="00CD6354"/>
    <w:rsid w:val="00CD67B2"/>
    <w:rsid w:val="00CE182D"/>
    <w:rsid w:val="00CF2848"/>
    <w:rsid w:val="00CF3531"/>
    <w:rsid w:val="00CF6A4E"/>
    <w:rsid w:val="00D0426E"/>
    <w:rsid w:val="00D06D63"/>
    <w:rsid w:val="00D07666"/>
    <w:rsid w:val="00D07EFD"/>
    <w:rsid w:val="00D17005"/>
    <w:rsid w:val="00D20CF5"/>
    <w:rsid w:val="00D23C63"/>
    <w:rsid w:val="00D26E89"/>
    <w:rsid w:val="00D4009B"/>
    <w:rsid w:val="00D435B9"/>
    <w:rsid w:val="00D525B3"/>
    <w:rsid w:val="00D53D6F"/>
    <w:rsid w:val="00D715BD"/>
    <w:rsid w:val="00D74EEA"/>
    <w:rsid w:val="00D778F9"/>
    <w:rsid w:val="00D80A06"/>
    <w:rsid w:val="00D83B6D"/>
    <w:rsid w:val="00D847B2"/>
    <w:rsid w:val="00D90711"/>
    <w:rsid w:val="00D96626"/>
    <w:rsid w:val="00D9666C"/>
    <w:rsid w:val="00DA02F5"/>
    <w:rsid w:val="00DA1244"/>
    <w:rsid w:val="00DA3B64"/>
    <w:rsid w:val="00DA485C"/>
    <w:rsid w:val="00DA550E"/>
    <w:rsid w:val="00DA6E56"/>
    <w:rsid w:val="00DA7659"/>
    <w:rsid w:val="00DB346F"/>
    <w:rsid w:val="00DB34B2"/>
    <w:rsid w:val="00DB6C36"/>
    <w:rsid w:val="00DC050D"/>
    <w:rsid w:val="00DC6D6C"/>
    <w:rsid w:val="00DC73EC"/>
    <w:rsid w:val="00DD015A"/>
    <w:rsid w:val="00DD0B87"/>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3C06"/>
    <w:rsid w:val="00E65439"/>
    <w:rsid w:val="00E66FB1"/>
    <w:rsid w:val="00E74B03"/>
    <w:rsid w:val="00E77941"/>
    <w:rsid w:val="00E87E64"/>
    <w:rsid w:val="00E93E34"/>
    <w:rsid w:val="00E950C4"/>
    <w:rsid w:val="00E977D2"/>
    <w:rsid w:val="00E979BF"/>
    <w:rsid w:val="00EA0AE2"/>
    <w:rsid w:val="00EC0D46"/>
    <w:rsid w:val="00EC78BF"/>
    <w:rsid w:val="00ED0745"/>
    <w:rsid w:val="00ED2DCE"/>
    <w:rsid w:val="00ED36FE"/>
    <w:rsid w:val="00ED3DA2"/>
    <w:rsid w:val="00ED5B4D"/>
    <w:rsid w:val="00ED6259"/>
    <w:rsid w:val="00ED67D5"/>
    <w:rsid w:val="00EE3041"/>
    <w:rsid w:val="00EE39E9"/>
    <w:rsid w:val="00EE63CC"/>
    <w:rsid w:val="00EE66CA"/>
    <w:rsid w:val="00EF2D51"/>
    <w:rsid w:val="00EF6D66"/>
    <w:rsid w:val="00EF7B2A"/>
    <w:rsid w:val="00F038D1"/>
    <w:rsid w:val="00F04089"/>
    <w:rsid w:val="00F04681"/>
    <w:rsid w:val="00F0688D"/>
    <w:rsid w:val="00F06AF5"/>
    <w:rsid w:val="00F12499"/>
    <w:rsid w:val="00F21B75"/>
    <w:rsid w:val="00F31E74"/>
    <w:rsid w:val="00F32370"/>
    <w:rsid w:val="00F34EB7"/>
    <w:rsid w:val="00F36B38"/>
    <w:rsid w:val="00F43F14"/>
    <w:rsid w:val="00F44D35"/>
    <w:rsid w:val="00F4651A"/>
    <w:rsid w:val="00F5139D"/>
    <w:rsid w:val="00F6041A"/>
    <w:rsid w:val="00F646DB"/>
    <w:rsid w:val="00F6536F"/>
    <w:rsid w:val="00F756FC"/>
    <w:rsid w:val="00F80CF6"/>
    <w:rsid w:val="00F813ED"/>
    <w:rsid w:val="00F8511F"/>
    <w:rsid w:val="00F87024"/>
    <w:rsid w:val="00F872E9"/>
    <w:rsid w:val="00FA048E"/>
    <w:rsid w:val="00FA0CCC"/>
    <w:rsid w:val="00FA5A77"/>
    <w:rsid w:val="00FA6235"/>
    <w:rsid w:val="00FA6A12"/>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3.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4.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1402</Words>
  <Characters>7631</Characters>
  <Application>Microsoft Office Word</Application>
  <DocSecurity>0</DocSecurity>
  <Lines>401</Lines>
  <Paragraphs>225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11</cp:revision>
  <dcterms:created xsi:type="dcterms:W3CDTF">2026-01-04T14:44:00Z</dcterms:created>
  <dcterms:modified xsi:type="dcterms:W3CDTF">2026-01-14T15:17:00Z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